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护理心理学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5B9453B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00B0F0"/>
            <w:vAlign w:val="top"/>
          </w:tcPr>
          <w:p w14:paraId="473C0D8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4166" w:type="dxa"/>
            <w:tcBorders>
              <w:tl2br w:val="nil"/>
              <w:tr2bl w:val="nil"/>
            </w:tcBorders>
            <w:shd w:val="clear" w:color="auto" w:fill="00B0F0"/>
            <w:vAlign w:val="top"/>
          </w:tcPr>
          <w:p w14:paraId="5B37710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372" w:type="dxa"/>
            <w:tcBorders>
              <w:tl2br w:val="nil"/>
              <w:tr2bl w:val="nil"/>
            </w:tcBorders>
            <w:shd w:val="clear" w:color="auto" w:fill="00B0F0"/>
            <w:vAlign w:val="top"/>
          </w:tcPr>
          <w:p w14:paraId="4DE95E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1600" w:type="dxa"/>
            <w:tcBorders>
              <w:tl2br w:val="nil"/>
              <w:tr2bl w:val="nil"/>
            </w:tcBorders>
            <w:shd w:val="clear" w:color="auto" w:fill="00B0F0"/>
            <w:vAlign w:val="top"/>
          </w:tcPr>
          <w:p w14:paraId="7045838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7670CC8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7BD040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top"/>
          </w:tcPr>
          <w:p w14:paraId="09CEAA1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cs="宋体"/>
                <w:b/>
                <w:bCs/>
                <w:color w:val="000000" w:themeColor="text1"/>
                <w:sz w:val="28"/>
                <w:szCs w:val="28"/>
                <w:vertAlign w:val="baseline"/>
                <w:lang w:eastAsia="zh-CN"/>
                <w14:textFill>
                  <w14:solidFill>
                    <w14:schemeClr w14:val="tx1"/>
                  </w14:solidFill>
                </w14:textFill>
              </w:rPr>
              <w:t>绪论</w:t>
            </w:r>
          </w:p>
        </w:tc>
        <w:tc>
          <w:tcPr>
            <w:tcW w:w="1372" w:type="dxa"/>
            <w:tcBorders>
              <w:tl2br w:val="nil"/>
              <w:tr2bl w:val="nil"/>
            </w:tcBorders>
            <w:shd w:val="clear" w:color="auto" w:fill="FFFFFF"/>
            <w:vAlign w:val="top"/>
          </w:tcPr>
          <w:p w14:paraId="0F608C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top"/>
          </w:tcPr>
          <w:p w14:paraId="69743C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7C4132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105533E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top"/>
          </w:tcPr>
          <w:p w14:paraId="6AA130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心理学基础知识</w:t>
            </w:r>
          </w:p>
        </w:tc>
        <w:tc>
          <w:tcPr>
            <w:tcW w:w="1372" w:type="dxa"/>
            <w:tcBorders>
              <w:tl2br w:val="nil"/>
              <w:tr2bl w:val="nil"/>
            </w:tcBorders>
            <w:shd w:val="clear" w:color="auto" w:fill="FFFFFF"/>
            <w:vAlign w:val="top"/>
          </w:tcPr>
          <w:p w14:paraId="235F082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top"/>
          </w:tcPr>
          <w:p w14:paraId="6EE833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6A169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10137D3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top"/>
          </w:tcPr>
          <w:p w14:paraId="5243803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心理学的基本理论</w:t>
            </w:r>
          </w:p>
        </w:tc>
        <w:tc>
          <w:tcPr>
            <w:tcW w:w="1372" w:type="dxa"/>
            <w:tcBorders>
              <w:tl2br w:val="nil"/>
              <w:tr2bl w:val="nil"/>
            </w:tcBorders>
            <w:shd w:val="clear" w:color="auto" w:fill="FFFFFF"/>
            <w:vAlign w:val="top"/>
          </w:tcPr>
          <w:p w14:paraId="2264D9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top"/>
          </w:tcPr>
          <w:p w14:paraId="520E707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70930F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41A0F06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top"/>
          </w:tcPr>
          <w:p w14:paraId="255CA4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w:t>
            </w:r>
            <w:r>
              <w:rPr>
                <w:rFonts w:hint="eastAsia" w:ascii="宋体" w:hAnsi="宋体" w:cs="宋体"/>
                <w:b/>
                <w:bCs/>
                <w:color w:val="000000" w:themeColor="text1"/>
                <w:sz w:val="28"/>
                <w:szCs w:val="28"/>
                <w:vertAlign w:val="baseline"/>
                <w:lang w:val="en-US" w:eastAsia="zh-CN"/>
                <w14:textFill>
                  <w14:solidFill>
                    <w14:schemeClr w14:val="tx1"/>
                  </w14:solidFill>
                </w14:textFill>
              </w:rPr>
              <w:t>发展与心理健康</w:t>
            </w:r>
          </w:p>
        </w:tc>
        <w:tc>
          <w:tcPr>
            <w:tcW w:w="1372" w:type="dxa"/>
            <w:tcBorders>
              <w:tl2br w:val="nil"/>
              <w:tr2bl w:val="nil"/>
            </w:tcBorders>
            <w:shd w:val="clear" w:color="auto" w:fill="FFFFFF"/>
            <w:vAlign w:val="top"/>
          </w:tcPr>
          <w:p w14:paraId="5109064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top"/>
          </w:tcPr>
          <w:p w14:paraId="6B30227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A9A4D2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07A92F8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top"/>
          </w:tcPr>
          <w:p w14:paraId="4063D64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心理应激</w:t>
            </w:r>
          </w:p>
        </w:tc>
        <w:tc>
          <w:tcPr>
            <w:tcW w:w="1372" w:type="dxa"/>
            <w:tcBorders>
              <w:tl2br w:val="nil"/>
              <w:tr2bl w:val="nil"/>
            </w:tcBorders>
            <w:shd w:val="clear" w:color="auto" w:fill="FFFFFF"/>
            <w:vAlign w:val="top"/>
          </w:tcPr>
          <w:p w14:paraId="30CD06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top"/>
          </w:tcPr>
          <w:p w14:paraId="391EFB4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693433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612223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top"/>
          </w:tcPr>
          <w:p w14:paraId="4F0906B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心身疾病</w:t>
            </w:r>
          </w:p>
        </w:tc>
        <w:tc>
          <w:tcPr>
            <w:tcW w:w="1372" w:type="dxa"/>
            <w:tcBorders>
              <w:tl2br w:val="nil"/>
              <w:tr2bl w:val="nil"/>
            </w:tcBorders>
            <w:shd w:val="clear" w:color="auto" w:fill="FFFFFF"/>
            <w:vAlign w:val="top"/>
          </w:tcPr>
          <w:p w14:paraId="5B0FBD9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top"/>
          </w:tcPr>
          <w:p w14:paraId="69AAA7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262019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51BDA7E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top"/>
          </w:tcPr>
          <w:p w14:paraId="1565CD4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异常心理与不良行为</w:t>
            </w:r>
          </w:p>
        </w:tc>
        <w:tc>
          <w:tcPr>
            <w:tcW w:w="1372" w:type="dxa"/>
            <w:tcBorders>
              <w:tl2br w:val="nil"/>
              <w:tr2bl w:val="nil"/>
            </w:tcBorders>
            <w:shd w:val="clear" w:color="auto" w:fill="FFFFFF"/>
            <w:vAlign w:val="top"/>
          </w:tcPr>
          <w:p w14:paraId="5044F0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top"/>
          </w:tcPr>
          <w:p w14:paraId="5784059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1179AA0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3A43DF8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top"/>
          </w:tcPr>
          <w:p w14:paraId="160A8A0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患者心理</w:t>
            </w:r>
          </w:p>
        </w:tc>
        <w:tc>
          <w:tcPr>
            <w:tcW w:w="1372" w:type="dxa"/>
            <w:tcBorders>
              <w:tl2br w:val="nil"/>
              <w:tr2bl w:val="nil"/>
            </w:tcBorders>
            <w:shd w:val="clear" w:color="auto" w:fill="FFFFFF"/>
            <w:vAlign w:val="top"/>
          </w:tcPr>
          <w:p w14:paraId="56B39E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1600" w:type="dxa"/>
            <w:tcBorders>
              <w:tl2br w:val="nil"/>
              <w:tr2bl w:val="nil"/>
            </w:tcBorders>
            <w:shd w:val="clear" w:color="auto" w:fill="FFFFFF"/>
            <w:vAlign w:val="top"/>
          </w:tcPr>
          <w:p w14:paraId="7A2A6D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4BE81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45E8FA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top"/>
          </w:tcPr>
          <w:p w14:paraId="0291CEB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护士心理</w:t>
            </w:r>
          </w:p>
        </w:tc>
        <w:tc>
          <w:tcPr>
            <w:tcW w:w="1372" w:type="dxa"/>
            <w:tcBorders>
              <w:tl2br w:val="nil"/>
              <w:tr2bl w:val="nil"/>
            </w:tcBorders>
            <w:shd w:val="clear" w:color="auto" w:fill="FFFFFF"/>
            <w:vAlign w:val="top"/>
          </w:tcPr>
          <w:p w14:paraId="376C7D1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1600" w:type="dxa"/>
            <w:tcBorders>
              <w:tl2br w:val="nil"/>
              <w:tr2bl w:val="nil"/>
            </w:tcBorders>
            <w:shd w:val="clear" w:color="auto" w:fill="FFFFFF"/>
            <w:vAlign w:val="top"/>
          </w:tcPr>
          <w:p w14:paraId="5F77049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081C83E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5C9140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top"/>
          </w:tcPr>
          <w:p w14:paraId="6113C4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护患关系</w:t>
            </w:r>
          </w:p>
        </w:tc>
        <w:tc>
          <w:tcPr>
            <w:tcW w:w="1372" w:type="dxa"/>
            <w:tcBorders>
              <w:tl2br w:val="nil"/>
              <w:tr2bl w:val="nil"/>
            </w:tcBorders>
            <w:shd w:val="clear" w:color="auto" w:fill="FFFFFF"/>
            <w:vAlign w:val="top"/>
          </w:tcPr>
          <w:p w14:paraId="361FBD5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1600" w:type="dxa"/>
            <w:tcBorders>
              <w:tl2br w:val="nil"/>
              <w:tr2bl w:val="nil"/>
            </w:tcBorders>
            <w:shd w:val="clear" w:color="auto" w:fill="FFFFFF"/>
            <w:vAlign w:val="top"/>
          </w:tcPr>
          <w:p w14:paraId="285BC0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0304240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16BE9B2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top"/>
          </w:tcPr>
          <w:p w14:paraId="6D1F626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心理护理基本技能</w:t>
            </w:r>
          </w:p>
        </w:tc>
        <w:tc>
          <w:tcPr>
            <w:tcW w:w="1372" w:type="dxa"/>
            <w:tcBorders>
              <w:tl2br w:val="nil"/>
              <w:tr2bl w:val="nil"/>
            </w:tcBorders>
            <w:shd w:val="clear" w:color="auto" w:fill="FFFFFF"/>
            <w:vAlign w:val="top"/>
          </w:tcPr>
          <w:p w14:paraId="78A3F1A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top"/>
          </w:tcPr>
          <w:p w14:paraId="7C3297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95153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36BB19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top"/>
          </w:tcPr>
          <w:p w14:paraId="110685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临床相关问题的心理护理</w:t>
            </w:r>
          </w:p>
        </w:tc>
        <w:tc>
          <w:tcPr>
            <w:tcW w:w="1372" w:type="dxa"/>
            <w:tcBorders>
              <w:tl2br w:val="nil"/>
              <w:tr2bl w:val="nil"/>
            </w:tcBorders>
            <w:shd w:val="clear" w:color="auto" w:fill="FFFFFF"/>
            <w:vAlign w:val="top"/>
          </w:tcPr>
          <w:p w14:paraId="37DB93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top"/>
          </w:tcPr>
          <w:p w14:paraId="2BE0E1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0B6D67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top"/>
          </w:tcPr>
          <w:p w14:paraId="1038B33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top"/>
          </w:tcPr>
          <w:p w14:paraId="33FB23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c>
          <w:tcPr>
            <w:tcW w:w="1372" w:type="dxa"/>
            <w:tcBorders>
              <w:tl2br w:val="nil"/>
              <w:tr2bl w:val="nil"/>
            </w:tcBorders>
            <w:shd w:val="clear" w:color="auto" w:fill="FFFFFF"/>
            <w:vAlign w:val="top"/>
          </w:tcPr>
          <w:p w14:paraId="59689A5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40</w:t>
            </w:r>
          </w:p>
        </w:tc>
        <w:tc>
          <w:tcPr>
            <w:tcW w:w="1600" w:type="dxa"/>
            <w:tcBorders>
              <w:tl2br w:val="nil"/>
              <w:tr2bl w:val="nil"/>
            </w:tcBorders>
            <w:shd w:val="clear" w:color="auto" w:fill="FFFFFF"/>
            <w:vAlign w:val="top"/>
          </w:tcPr>
          <w:p w14:paraId="07C448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bl>
    <w:p w14:paraId="42A91DDB">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bookmarkStart w:id="0" w:name="_GoBack"/>
      <w:r>
        <w:rPr>
          <w:rFonts w:hint="eastAsia"/>
          <w:color w:val="6787B2"/>
        </w:rPr>
        <w:t>第</w:t>
      </w:r>
      <w:r>
        <w:rPr>
          <w:rFonts w:hint="eastAsia"/>
          <w:color w:val="6787B2"/>
          <w:lang w:val="en-US" w:eastAsia="zh-CN"/>
        </w:rPr>
        <w:t>1</w:t>
      </w:r>
      <w:r>
        <w:rPr>
          <w:rFonts w:hint="eastAsia"/>
          <w:color w:val="6787B2"/>
        </w:rPr>
        <w:t>课</w:t>
      </w:r>
      <w:r>
        <w:rPr>
          <w:rFonts w:hint="eastAsia"/>
          <w:color w:val="6787B2"/>
          <w:lang w:val="en-US" w:eastAsia="zh-CN"/>
        </w:rPr>
        <w:t xml:space="preserve">  </w:t>
      </w:r>
      <w:r>
        <w:rPr>
          <w:rFonts w:hint="eastAsia"/>
          <w:color w:val="6787B2"/>
          <w:lang w:eastAsia="zh-CN"/>
        </w:rPr>
        <w:t>绪论</w:t>
      </w:r>
    </w:p>
    <w:bookmarkEnd w:id="0"/>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52CFFE2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23F1CC1">
            <w:pPr>
              <w:keepNext w:val="0"/>
              <w:keepLines w:val="0"/>
              <w:suppressLineNumbers w:val="0"/>
              <w:spacing w:before="0" w:beforeAutospacing="0" w:after="0" w:afterAutospacing="0" w:line="264" w:lineRule="auto"/>
              <w:ind w:left="0" w:right="0" w:hanging="8"/>
              <w:jc w:val="center"/>
              <w:rPr>
                <w:rFonts w:hint="default" w:ascii="Times New Roman" w:hAnsi="Times New Roman"/>
                <w:b/>
                <w:sz w:val="24"/>
                <w:szCs w:val="24"/>
              </w:rPr>
            </w:pPr>
            <w:r>
              <w:rPr>
                <w:rFonts w:hint="default" w:ascii="Times New Roman" w:hAnsi="宋体"/>
                <w:b/>
                <w:sz w:val="24"/>
                <w:szCs w:val="24"/>
              </w:rPr>
              <w:t>课</w:t>
            </w:r>
            <w:r>
              <w:rPr>
                <w:rFonts w:hint="eastAsia" w:ascii="Times New Roman" w:hAnsi="Times New Roman"/>
                <w:b/>
                <w:sz w:val="24"/>
                <w:szCs w:val="24"/>
              </w:rPr>
              <w:t>题</w:t>
            </w:r>
          </w:p>
        </w:tc>
        <w:tc>
          <w:tcPr>
            <w:tcW w:w="7173" w:type="dxa"/>
            <w:gridSpan w:val="2"/>
            <w:tcBorders>
              <w:tl2br w:val="nil"/>
              <w:tr2bl w:val="nil"/>
            </w:tcBorders>
            <w:vAlign w:val="center"/>
          </w:tcPr>
          <w:p w14:paraId="0E5D6F9A">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宋体"/>
                <w:sz w:val="24"/>
                <w:szCs w:val="24"/>
                <w:lang w:eastAsia="zh-CN"/>
              </w:rPr>
              <w:t>绪论</w:t>
            </w:r>
          </w:p>
        </w:tc>
      </w:tr>
      <w:tr w14:paraId="03368C8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AD85428">
            <w:pPr>
              <w:keepNext w:val="0"/>
              <w:keepLines w:val="0"/>
              <w:suppressLineNumbers w:val="0"/>
              <w:spacing w:before="0" w:beforeAutospacing="0" w:after="0" w:afterAutospacing="0" w:line="264" w:lineRule="auto"/>
              <w:ind w:left="0" w:right="0" w:hanging="8"/>
              <w:jc w:val="center"/>
              <w:rPr>
                <w:rFonts w:hint="default" w:ascii="Times New Roman" w:hAnsi="Times New Roman"/>
                <w:b/>
                <w:sz w:val="24"/>
                <w:szCs w:val="24"/>
              </w:rPr>
            </w:pPr>
            <w:r>
              <w:rPr>
                <w:rFonts w:hint="default" w:ascii="Times New Roman" w:hAnsi="宋体"/>
                <w:b/>
                <w:sz w:val="24"/>
                <w:szCs w:val="24"/>
              </w:rPr>
              <w:t>课时</w:t>
            </w:r>
          </w:p>
        </w:tc>
        <w:tc>
          <w:tcPr>
            <w:tcW w:w="7173" w:type="dxa"/>
            <w:gridSpan w:val="2"/>
            <w:tcBorders>
              <w:tl2br w:val="nil"/>
              <w:tr2bl w:val="nil"/>
            </w:tcBorders>
            <w:vAlign w:val="center"/>
          </w:tcPr>
          <w:p w14:paraId="3EAB1AB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3</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135</w:t>
            </w:r>
            <w:r>
              <w:rPr>
                <w:rFonts w:hint="eastAsia" w:ascii="Times New Roman" w:hAnsi="宋体"/>
                <w:sz w:val="24"/>
                <w:szCs w:val="24"/>
              </w:rPr>
              <w:t>min）。</w:t>
            </w:r>
          </w:p>
        </w:tc>
      </w:tr>
      <w:tr w14:paraId="615E1CB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6B371522">
            <w:pPr>
              <w:keepNext w:val="0"/>
              <w:keepLines w:val="0"/>
              <w:suppressLineNumbers w:val="0"/>
              <w:spacing w:before="0" w:beforeAutospacing="0" w:after="0" w:afterAutospacing="0" w:line="264" w:lineRule="auto"/>
              <w:ind w:left="0" w:right="0" w:hanging="8"/>
              <w:jc w:val="center"/>
              <w:rPr>
                <w:rFonts w:hint="default" w:ascii="Times New Roman" w:hAnsi="Times New Roman"/>
                <w:b/>
                <w:sz w:val="24"/>
                <w:szCs w:val="24"/>
              </w:rPr>
            </w:pPr>
            <w:r>
              <w:rPr>
                <w:rFonts w:hint="default" w:ascii="Times New Roman" w:hAnsi="宋体"/>
                <w:b/>
                <w:sz w:val="24"/>
                <w:szCs w:val="24"/>
              </w:rPr>
              <w:t>教学目标</w:t>
            </w:r>
          </w:p>
        </w:tc>
        <w:tc>
          <w:tcPr>
            <w:tcW w:w="7173" w:type="dxa"/>
            <w:gridSpan w:val="2"/>
            <w:tcBorders>
              <w:tl2br w:val="nil"/>
              <w:tr2bl w:val="nil"/>
            </w:tcBorders>
            <w:vAlign w:val="center"/>
          </w:tcPr>
          <w:p w14:paraId="2ABFAF83">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12ED723B">
            <w:pPr>
              <w:keepNext w:val="0"/>
              <w:keepLines w:val="0"/>
              <w:suppressLineNumbers w:val="0"/>
              <w:spacing w:before="0" w:beforeAutospacing="0" w:after="0" w:afterAutospacing="0" w:line="360" w:lineRule="auto"/>
              <w:ind w:left="0" w:right="0" w:hanging="8"/>
              <w:rPr>
                <w:rFonts w:hint="default" w:ascii="Times New Roman" w:hAnsi="宋体"/>
                <w:bCs/>
                <w:sz w:val="24"/>
                <w:szCs w:val="24"/>
              </w:rPr>
            </w:pPr>
            <w:r>
              <w:rPr>
                <w:rFonts w:hint="default" w:ascii="Times New Roman" w:hAnsi="Times New Roman"/>
                <w:sz w:val="24"/>
                <w:szCs w:val="24"/>
              </w:rPr>
              <w:t>1</w:t>
            </w:r>
            <w:r>
              <w:rPr>
                <w:rFonts w:hint="default" w:ascii="Times New Roman" w:hAnsi="宋体"/>
                <w:bCs/>
                <w:sz w:val="24"/>
                <w:szCs w:val="24"/>
              </w:rPr>
              <w:t>．</w:t>
            </w:r>
            <w:r>
              <w:rPr>
                <w:rFonts w:hint="eastAsia" w:ascii="Times New Roman" w:hAnsi="宋体"/>
                <w:bCs/>
                <w:sz w:val="24"/>
                <w:szCs w:val="24"/>
              </w:rPr>
              <w:t>了解人的心理本质。</w:t>
            </w:r>
          </w:p>
          <w:p w14:paraId="2EE291FD">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Times New Roman"/>
                <w:sz w:val="24"/>
                <w:szCs w:val="24"/>
              </w:rPr>
              <w:t>2</w:t>
            </w:r>
            <w:r>
              <w:rPr>
                <w:rFonts w:hint="default" w:ascii="Times New Roman" w:hAnsi="宋体"/>
                <w:bCs/>
                <w:sz w:val="24"/>
                <w:szCs w:val="24"/>
              </w:rPr>
              <w:t>．</w:t>
            </w:r>
            <w:r>
              <w:rPr>
                <w:rFonts w:hint="eastAsia" w:ascii="Times New Roman" w:hAnsi="宋体"/>
                <w:bCs/>
                <w:sz w:val="24"/>
                <w:szCs w:val="24"/>
              </w:rPr>
              <w:t>能够运用护理心理学的研究方法研究护理工作中的心理问题。</w:t>
            </w:r>
          </w:p>
          <w:p w14:paraId="7A290BA2">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6EE2F2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default" w:ascii="Times New Roman" w:hAnsi="Times New Roman"/>
                <w:sz w:val="24"/>
                <w:szCs w:val="24"/>
              </w:rPr>
            </w:pPr>
            <w:r>
              <w:rPr>
                <w:rFonts w:hint="eastAsia" w:ascii="Times New Roman" w:hAnsi="宋体"/>
                <w:bCs/>
                <w:sz w:val="24"/>
                <w:szCs w:val="24"/>
              </w:rPr>
              <w:t>让学生通过学习</w:t>
            </w:r>
            <w:r>
              <w:rPr>
                <w:rFonts w:hint="eastAsia" w:ascii="Times New Roman" w:hAnsi="宋体"/>
                <w:bCs/>
                <w:sz w:val="24"/>
                <w:szCs w:val="24"/>
                <w:lang w:eastAsia="zh-CN"/>
              </w:rPr>
              <w:t>绪论</w:t>
            </w:r>
            <w:r>
              <w:rPr>
                <w:rFonts w:hint="eastAsia" w:ascii="Times New Roman" w:hAnsi="宋体"/>
                <w:bCs/>
                <w:sz w:val="24"/>
                <w:szCs w:val="24"/>
              </w:rPr>
              <w:t>，热爱护理事业，热爱本职工作，具有为人类健康服务的敬业精神。</w:t>
            </w:r>
          </w:p>
        </w:tc>
      </w:tr>
      <w:tr w14:paraId="5D9EB39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6F562439">
            <w:pPr>
              <w:keepNext w:val="0"/>
              <w:keepLines w:val="0"/>
              <w:suppressLineNumbers w:val="0"/>
              <w:spacing w:before="0" w:beforeAutospacing="0" w:after="0" w:afterAutospacing="0" w:line="264" w:lineRule="auto"/>
              <w:ind w:left="0" w:right="0" w:hanging="8"/>
              <w:jc w:val="center"/>
              <w:rPr>
                <w:rFonts w:hint="default" w:ascii="Times New Roman" w:hAnsi="宋体"/>
                <w:b/>
                <w:sz w:val="24"/>
                <w:szCs w:val="24"/>
              </w:rPr>
            </w:pPr>
            <w:r>
              <w:rPr>
                <w:rFonts w:hint="default" w:ascii="Times New Roman" w:hAnsi="宋体"/>
                <w:b/>
                <w:sz w:val="24"/>
                <w:szCs w:val="24"/>
              </w:rPr>
              <w:t>教学重</w:t>
            </w:r>
            <w:r>
              <w:rPr>
                <w:rFonts w:hint="eastAsia" w:ascii="Times New Roman" w:hAnsi="宋体"/>
                <w:b/>
                <w:sz w:val="24"/>
                <w:szCs w:val="24"/>
              </w:rPr>
              <w:t>难</w:t>
            </w:r>
            <w:r>
              <w:rPr>
                <w:rFonts w:hint="default" w:ascii="Times New Roman" w:hAnsi="宋体"/>
                <w:b/>
                <w:sz w:val="24"/>
                <w:szCs w:val="24"/>
              </w:rPr>
              <w:t>点</w:t>
            </w:r>
          </w:p>
        </w:tc>
        <w:tc>
          <w:tcPr>
            <w:tcW w:w="7173" w:type="dxa"/>
            <w:gridSpan w:val="2"/>
            <w:tcBorders>
              <w:tl2br w:val="nil"/>
              <w:tr2bl w:val="nil"/>
            </w:tcBorders>
            <w:vAlign w:val="center"/>
          </w:tcPr>
          <w:p w14:paraId="0568270B">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rPr>
              <w:t>汽车构件静力分析</w:t>
            </w:r>
          </w:p>
          <w:p w14:paraId="7C0C3CC8">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sz w:val="24"/>
                <w:szCs w:val="24"/>
              </w:rPr>
              <w:t>教学难点：</w:t>
            </w:r>
            <w:r>
              <w:rPr>
                <w:rFonts w:hint="eastAsia" w:ascii="宋体" w:hAnsi="宋体" w:cs="宋体"/>
                <w:kern w:val="0"/>
                <w:sz w:val="24"/>
                <w:szCs w:val="24"/>
              </w:rPr>
              <w:t>构件承载能力分析</w:t>
            </w:r>
          </w:p>
        </w:tc>
      </w:tr>
      <w:tr w14:paraId="0F4949F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64EFFE8">
            <w:pPr>
              <w:keepNext w:val="0"/>
              <w:keepLines w:val="0"/>
              <w:suppressLineNumbers w:val="0"/>
              <w:spacing w:before="0" w:beforeAutospacing="0" w:after="0" w:afterAutospacing="0" w:line="264" w:lineRule="auto"/>
              <w:ind w:left="0" w:right="0" w:hanging="8"/>
              <w:jc w:val="center"/>
              <w:rPr>
                <w:rFonts w:hint="default" w:ascii="Times New Roman" w:hAnsi="Times New Roman"/>
                <w:b/>
                <w:sz w:val="24"/>
                <w:szCs w:val="24"/>
              </w:rPr>
            </w:pPr>
            <w:r>
              <w:rPr>
                <w:rFonts w:hint="default" w:ascii="Times New Roman" w:hAnsi="宋体"/>
                <w:b/>
                <w:sz w:val="24"/>
                <w:szCs w:val="24"/>
              </w:rPr>
              <w:t>教学方法</w:t>
            </w:r>
          </w:p>
        </w:tc>
        <w:tc>
          <w:tcPr>
            <w:tcW w:w="7173" w:type="dxa"/>
            <w:gridSpan w:val="2"/>
            <w:tcBorders>
              <w:tl2br w:val="nil"/>
              <w:tr2bl w:val="nil"/>
            </w:tcBorders>
            <w:vAlign w:val="center"/>
          </w:tcPr>
          <w:p w14:paraId="0C89CCA1">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57419AB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1E60BCCF">
            <w:pPr>
              <w:keepNext w:val="0"/>
              <w:keepLines w:val="0"/>
              <w:suppressLineNumbers w:val="0"/>
              <w:spacing w:before="0" w:beforeAutospacing="0" w:after="0" w:afterAutospacing="0" w:line="264" w:lineRule="auto"/>
              <w:ind w:left="0" w:right="0" w:hanging="8"/>
              <w:jc w:val="center"/>
              <w:rPr>
                <w:rFonts w:hint="default" w:ascii="Times New Roman" w:hAnsi="Times New Roman"/>
                <w:b/>
                <w:sz w:val="24"/>
                <w:szCs w:val="24"/>
              </w:rPr>
            </w:pPr>
            <w:r>
              <w:rPr>
                <w:rFonts w:hint="default" w:ascii="Times New Roman" w:hAnsi="宋体"/>
                <w:b/>
                <w:sz w:val="24"/>
                <w:szCs w:val="24"/>
              </w:rPr>
              <w:t>教学用具</w:t>
            </w:r>
          </w:p>
        </w:tc>
        <w:tc>
          <w:tcPr>
            <w:tcW w:w="7173" w:type="dxa"/>
            <w:gridSpan w:val="2"/>
            <w:tcBorders>
              <w:tl2br w:val="nil"/>
              <w:tr2bl w:val="nil"/>
            </w:tcBorders>
            <w:vAlign w:val="center"/>
          </w:tcPr>
          <w:p w14:paraId="424AE724">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2B0FB81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D81BF00">
            <w:pPr>
              <w:keepNext w:val="0"/>
              <w:keepLines w:val="0"/>
              <w:suppressLineNumbers w:val="0"/>
              <w:spacing w:before="0" w:beforeAutospacing="0" w:after="0" w:afterAutospacing="0" w:line="264" w:lineRule="auto"/>
              <w:ind w:left="0" w:right="0" w:hanging="8"/>
              <w:jc w:val="center"/>
              <w:rPr>
                <w:rFonts w:hint="default" w:ascii="Times New Roman" w:hAnsi="宋体"/>
                <w:b/>
                <w:sz w:val="24"/>
                <w:szCs w:val="24"/>
              </w:rPr>
            </w:pPr>
            <w:r>
              <w:rPr>
                <w:rFonts w:hint="default" w:ascii="Times New Roman" w:hAnsi="宋体"/>
                <w:b/>
                <w:sz w:val="24"/>
                <w:szCs w:val="24"/>
              </w:rPr>
              <w:t>教学设计</w:t>
            </w:r>
          </w:p>
        </w:tc>
        <w:tc>
          <w:tcPr>
            <w:tcW w:w="7173" w:type="dxa"/>
            <w:gridSpan w:val="2"/>
            <w:tcBorders>
              <w:tl2br w:val="nil"/>
              <w:tr2bl w:val="nil"/>
            </w:tcBorders>
            <w:vAlign w:val="center"/>
          </w:tcPr>
          <w:p w14:paraId="254C0329">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0B7EA195">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0287BF48">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eastAsia="zh-CN"/>
              </w:rPr>
              <w:t>作业布置</w:t>
            </w:r>
            <w:r>
              <w:rPr>
                <w:rFonts w:hint="eastAsia" w:ascii="Times New Roman" w:hAnsi="宋体"/>
                <w:sz w:val="24"/>
                <w:szCs w:val="24"/>
              </w:rPr>
              <w:t>（2min）</w:t>
            </w:r>
          </w:p>
        </w:tc>
      </w:tr>
      <w:tr w14:paraId="1B7C73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179E855">
            <w:pPr>
              <w:keepNext w:val="0"/>
              <w:keepLines w:val="0"/>
              <w:suppressLineNumbers w:val="0"/>
              <w:spacing w:before="0" w:beforeAutospacing="0" w:after="0" w:afterAutospacing="0" w:line="264" w:lineRule="auto"/>
              <w:ind w:left="0" w:right="0" w:hanging="8"/>
              <w:jc w:val="center"/>
              <w:rPr>
                <w:rFonts w:hint="default" w:ascii="Times New Roman" w:hAnsi="Times New Roman"/>
                <w:b/>
                <w:bCs w:val="0"/>
                <w:color w:val="C00000"/>
                <w:sz w:val="24"/>
                <w:szCs w:val="24"/>
              </w:rPr>
            </w:pPr>
            <w:r>
              <w:rPr>
                <w:rFonts w:hint="eastAsia" w:ascii="Times New Roman" w:hAnsi="Times New Roman"/>
                <w:b/>
                <w:bCs w:val="0"/>
                <w:color w:val="C00000"/>
                <w:sz w:val="24"/>
                <w:szCs w:val="24"/>
              </w:rPr>
              <w:t>教学过程</w:t>
            </w:r>
          </w:p>
        </w:tc>
        <w:tc>
          <w:tcPr>
            <w:tcW w:w="5807" w:type="dxa"/>
            <w:tcBorders>
              <w:tl2br w:val="nil"/>
              <w:tr2bl w:val="nil"/>
            </w:tcBorders>
            <w:shd w:val="clear" w:color="auto" w:fill="BEEEF9"/>
            <w:vAlign w:val="center"/>
          </w:tcPr>
          <w:p w14:paraId="03AD8809">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 w:val="24"/>
                <w:szCs w:val="24"/>
              </w:rPr>
            </w:pPr>
            <w:r>
              <w:rPr>
                <w:rFonts w:hint="eastAsia" w:ascii="Times New Roman" w:hAnsi="Times New Roman"/>
                <w:b/>
                <w:bCs w:val="0"/>
                <w:color w:val="C00000"/>
                <w:sz w:val="24"/>
                <w:szCs w:val="24"/>
              </w:rPr>
              <w:t>主要教学内容及步骤</w:t>
            </w:r>
          </w:p>
        </w:tc>
        <w:tc>
          <w:tcPr>
            <w:tcW w:w="1366" w:type="dxa"/>
            <w:tcBorders>
              <w:tl2br w:val="nil"/>
              <w:tr2bl w:val="nil"/>
            </w:tcBorders>
            <w:shd w:val="clear" w:color="auto" w:fill="BEEEF9"/>
            <w:vAlign w:val="center"/>
          </w:tcPr>
          <w:p w14:paraId="5FF2B834">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 w:val="24"/>
                <w:szCs w:val="24"/>
              </w:rPr>
            </w:pPr>
            <w:r>
              <w:rPr>
                <w:rFonts w:hint="default" w:ascii="Times New Roman" w:hAnsi="Times New Roman"/>
                <w:b/>
                <w:bCs w:val="0"/>
                <w:color w:val="C00000"/>
                <w:sz w:val="24"/>
                <w:szCs w:val="24"/>
              </w:rPr>
              <w:t>设计意图</w:t>
            </w:r>
          </w:p>
        </w:tc>
      </w:tr>
      <w:tr w14:paraId="11E04FE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CC056ED">
            <w:pPr>
              <w:keepNext w:val="0"/>
              <w:keepLines w:val="0"/>
              <w:suppressLineNumbers w:val="0"/>
              <w:spacing w:before="0" w:beforeAutospacing="0" w:after="0" w:afterAutospacing="0" w:line="264"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2F15AE0F">
            <w:pPr>
              <w:keepNext w:val="0"/>
              <w:keepLines w:val="0"/>
              <w:suppressLineNumbers w:val="0"/>
              <w:spacing w:before="0" w:beforeAutospacing="0" w:after="0" w:afterAutospacing="0" w:line="264"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5807" w:type="dxa"/>
            <w:tcBorders>
              <w:tl2br w:val="nil"/>
              <w:tr2bl w:val="nil"/>
            </w:tcBorders>
            <w:vAlign w:val="center"/>
          </w:tcPr>
          <w:p w14:paraId="41639D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4C7916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366" w:type="dxa"/>
            <w:tcBorders>
              <w:tl2br w:val="nil"/>
              <w:tr2bl w:val="nil"/>
            </w:tcBorders>
            <w:vAlign w:val="center"/>
          </w:tcPr>
          <w:p w14:paraId="58303384">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03B08B9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649B310F">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04F5BA7">
            <w:pPr>
              <w:keepNext w:val="0"/>
              <w:keepLines w:val="0"/>
              <w:suppressLineNumbers w:val="0"/>
              <w:spacing w:before="0" w:beforeAutospacing="0" w:after="0" w:afterAutospacing="0" w:line="264"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5807" w:type="dxa"/>
            <w:tcBorders>
              <w:tl2br w:val="nil"/>
              <w:tr2bl w:val="nil"/>
            </w:tcBorders>
            <w:vAlign w:val="center"/>
          </w:tcPr>
          <w:p w14:paraId="06DAA7B3">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sz w:val="24"/>
                <w:szCs w:val="24"/>
                <w:lang w:val="en-US" w:eastAsia="zh-CN"/>
              </w:rPr>
            </w:pPr>
            <w:r>
              <w:rPr>
                <w:rFonts w:hint="eastAsia" w:ascii="Times New Roman" w:hAnsi="Times New Roman"/>
                <w:b/>
                <w:color w:val="C00000"/>
                <w:sz w:val="24"/>
                <w:szCs w:val="24"/>
              </w:rPr>
              <w:t>【教师】</w:t>
            </w:r>
            <w:r>
              <w:rPr>
                <w:rFonts w:hint="eastAsia" w:ascii="宋体" w:hAnsi="宋体" w:eastAsia="宋体" w:cs="宋体"/>
                <w:b w:val="0"/>
                <w:bCs/>
                <w:color w:val="C00000"/>
                <w:kern w:val="2"/>
                <w:sz w:val="24"/>
                <w:szCs w:val="24"/>
                <w:lang w:val="en-US" w:eastAsia="zh-CN" w:bidi="ar"/>
              </w:rPr>
              <w:t>展示心理学概述（</w:t>
            </w:r>
            <w:r>
              <w:rPr>
                <w:rFonts w:hint="eastAsia" w:ascii="Times New Roman" w:hAnsi="Times New Roman"/>
                <w:b w:val="0"/>
                <w:bCs/>
                <w:color w:val="C00000"/>
                <w:sz w:val="24"/>
                <w:szCs w:val="24"/>
                <w:lang w:val="en-US" w:eastAsia="zh-CN"/>
              </w:rPr>
              <w:t>一）</w:t>
            </w:r>
          </w:p>
          <w:p w14:paraId="6DE780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bCs w:val="0"/>
                <w:color w:val="000000" w:themeColor="text1"/>
                <w:sz w:val="24"/>
                <w:szCs w:val="24"/>
                <w:lang w:val="en-US" w:eastAsia="zh-CN"/>
                <w14:textFill>
                  <w14:solidFill>
                    <w14:schemeClr w14:val="tx1"/>
                  </w14:solidFill>
                </w14:textFill>
              </w:rPr>
              <w:t>一、心理学的概念</w:t>
            </w:r>
          </w:p>
          <w:p w14:paraId="484265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人们对自身存有各种困惑，总在询问：</w:t>
            </w:r>
          </w:p>
          <w:p w14:paraId="2BDC36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“你为什么要这样做？”</w:t>
            </w:r>
          </w:p>
          <w:p w14:paraId="55AF50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“你在想什么？”</w:t>
            </w:r>
          </w:p>
          <w:p w14:paraId="33DAE0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“哪些力量塑造了我们的人格？”</w:t>
            </w:r>
          </w:p>
          <w:p w14:paraId="15F3FA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“脑是怎样产生行为和心理过程的？”</w:t>
            </w:r>
          </w:p>
          <w:p w14:paraId="34EF10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“社会情感如何影响我们的行为？”</w:t>
            </w:r>
          </w:p>
          <w:p w14:paraId="73B3CB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“刺激是如何变成感觉的？”</w:t>
            </w:r>
          </w:p>
          <w:p w14:paraId="2F2822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“记忆是怎么形成的？”</w:t>
            </w:r>
          </w:p>
          <w:p w14:paraId="2D292B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“我们的情绪来自哪里？”</w:t>
            </w:r>
          </w:p>
          <w:p w14:paraId="12DFAB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“压力对我们的生理有什么影响？”</w:t>
            </w:r>
          </w:p>
          <w:p w14:paraId="635D68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心理是怎样发生的，又是怎么发展的，遵循了什么样的规律？人的心理和动物的心理有什么联系？人的心理是不是由动物的心理发展来的？造成这种发展的条件是什么？从胚胎到婴儿再到成人，人的心理也是在发展的。那人的心理又是怎么发展的呢？决定人的心理发展的因素是什么？成人的心理活动遵循什么样的规律？这些问题都是心理学研究需要解答的问题。所以，心理学被定义为一门研究心理现象发生、发展和活动规律的科学。</w:t>
            </w:r>
          </w:p>
          <w:p w14:paraId="6B41C9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default" w:ascii="Times New Roman" w:hAnsi="Times New Roman"/>
                <w:b/>
                <w:bCs w:val="0"/>
                <w:color w:val="000000" w:themeColor="text1"/>
                <w:sz w:val="24"/>
                <w:szCs w:val="24"/>
                <w:lang w:val="en-US" w:eastAsia="zh-CN"/>
                <w14:textFill>
                  <w14:solidFill>
                    <w14:schemeClr w14:val="tx1"/>
                  </w14:solidFill>
                </w14:textFill>
              </w:rPr>
              <w:t>二、心理学研究的内容</w:t>
            </w:r>
          </w:p>
          <w:p w14:paraId="65C788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心理学研究的内容是心理现象。一般把心理现象分为心理过程研究护理工作中的心理问题，主要包括护理者、护理对象的心理问题以及护理环境对他们心理的影响观察法、调查法、心理测验法、实验法研究对象与范围和个性（人格）统一不可分割的两个方面</w:t>
            </w:r>
            <w:r>
              <w:rPr>
                <w:rFonts w:hint="eastAsia" w:ascii="Times New Roman" w:hAnsi="Times New Roman"/>
                <w:b w:val="0"/>
                <w:bCs/>
                <w:color w:val="000000" w:themeColor="text1"/>
                <w:sz w:val="24"/>
                <w:szCs w:val="24"/>
                <w:lang w:val="en-US" w:eastAsia="zh-CN"/>
                <w14:textFill>
                  <w14:solidFill>
                    <w14:schemeClr w14:val="tx1"/>
                  </w14:solidFill>
                </w14:textFill>
              </w:rPr>
              <w:t>。</w:t>
            </w:r>
          </w:p>
          <w:p w14:paraId="14686C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default" w:ascii="Times New Roman" w:hAnsi="Times New Roman"/>
                <w:b/>
                <w:bCs w:val="0"/>
                <w:color w:val="000000" w:themeColor="text1"/>
                <w:sz w:val="24"/>
                <w:szCs w:val="24"/>
                <w:lang w:val="en-US" w:eastAsia="zh-CN"/>
                <w14:textFill>
                  <w14:solidFill>
                    <w14:schemeClr w14:val="tx1"/>
                  </w14:solidFill>
                </w14:textFill>
              </w:rPr>
              <w:t>（一）心理过程</w:t>
            </w:r>
          </w:p>
          <w:p w14:paraId="2CD377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心理过程就是人的心理活动发生、发展的过程。具体而言，就是在客观事物的作用下、在一定的时间内，人脑反映客观现实的过程。一般包括三个方面：认知过程、情绪情感过程、意志过程。</w:t>
            </w:r>
          </w:p>
          <w:p w14:paraId="2FAA8F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1. 认知过程　认知过程是接受、加工、存储和理解各种信息的过程，是人脑对客观事物的现象和本质的反映过程，是最基本的心理过程。</w:t>
            </w:r>
          </w:p>
          <w:p w14:paraId="1D5FCB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2. 情绪情感过程　当人们在认识客观事物时，总是会对客观事物产生一定的态度体验，或满意或厌恶，或喜爱或憎恨，或高兴或烦恼，或自豪或自卑等。这些心理现象称为情绪和情感。</w:t>
            </w:r>
          </w:p>
          <w:p w14:paraId="295CD9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3. 意志过程　人们在认识客观事物的过程中，总会遇到某些困难。这时，人们总是想方设法战胜困难，达到自己预定的目的。这种制订计划、采取措施，克服一定困难，坚持达到目的的心理活动过程，就是意志过程。</w:t>
            </w:r>
          </w:p>
          <w:p w14:paraId="55BE46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认知、情绪情感、意志过程简称为知、情、意。这三种心理过程是相互联系、彼此制约的。一方面，情绪情感和意志是在认知过程中产生和发展起来的；另一方面，人的情绪情感和意志对人的认知也会产生重要影响。</w:t>
            </w:r>
          </w:p>
          <w:p w14:paraId="4C8BFF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default" w:ascii="Times New Roman" w:hAnsi="Times New Roman"/>
                <w:b/>
                <w:bCs w:val="0"/>
                <w:color w:val="000000" w:themeColor="text1"/>
                <w:sz w:val="24"/>
                <w:szCs w:val="24"/>
                <w:lang w:val="en-US" w:eastAsia="zh-CN"/>
                <w14:textFill>
                  <w14:solidFill>
                    <w14:schemeClr w14:val="tx1"/>
                  </w14:solidFill>
                </w14:textFill>
              </w:rPr>
              <w:t>（二）个性</w:t>
            </w:r>
          </w:p>
          <w:p w14:paraId="4D9CF2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个性是指在一定的社会条件下形成的，个人所具有的意识倾向性以及较稳定的各种心理特征的总和。个性由个性倾向性和个性心理特征两方面构成，而自我意识又对个性倾向及个性心理特征起调节控制作用。</w:t>
            </w:r>
          </w:p>
          <w:p w14:paraId="5592C5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1. 个性倾向性　个性倾向性是推动人进行活动的动力系统，主要包括需要、动机、兴趣、理想、信念等。它是个性中最活跃的因素，决定一个人对事物的态度。</w:t>
            </w:r>
          </w:p>
          <w:p w14:paraId="6016DF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2. 个性心理特征　个性心理特征是表现在人身上的经常的、稳定的、本质的心理特征，包括能力、气质和性格，其中性格是个性心理特征的核心。个性心理特征是个人具有的较稳定的因素。</w:t>
            </w:r>
          </w:p>
          <w:p w14:paraId="6A8DCD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3. 自我意识　自我意识是个性中自我控制系统，包括自我认知、自我体验和自我控制。它的作用是对个性中的各种成分进行调控，保证个性的完整、统一与和谐。心理过程是心理现象的动态表现形式，个性是心理现象的静态表现形式，两者不是彼此孤立的，而是相互联系、相互依存、相互统一的。一方面，个性是通过心理过程形成的，若没有对客观事物的认知过程，没有情绪情感的体验，没有实现目标的意志过程，个性中的各种特性就无从产生。另一方面，已形成的个性又会制约心理过程的进行，并在心理活动的过程中得到表现，从而对心理过程产生重要影响，使之带有个人的色彩。</w:t>
            </w:r>
          </w:p>
          <w:p w14:paraId="6B72C4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default" w:ascii="Times New Roman" w:hAnsi="Times New Roman"/>
                <w:b/>
                <w:bCs w:val="0"/>
                <w:color w:val="000000" w:themeColor="text1"/>
                <w:sz w:val="24"/>
                <w:szCs w:val="24"/>
                <w:lang w:val="en-US" w:eastAsia="zh-CN"/>
                <w14:textFill>
                  <w14:solidFill>
                    <w14:schemeClr w14:val="tx1"/>
                  </w14:solidFill>
                </w14:textFill>
              </w:rPr>
              <w:t>三、人的心理本质</w:t>
            </w:r>
          </w:p>
          <w:p w14:paraId="616CC7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心理现象是每个人在活动中都能切身经历到的最熟悉的现象。人的一切活动都是在一定的心理支配下进行的。但是，“心理究竟是什么？”“心理是怎样产生的？”对这些问题，自古以来许多思想家曾进行不懈的探索，并提出过许多不同的看法。科学的心理观认为，心理活动是脑的机能，人的心理活动是客观现实在人脑中的主观能动反映。</w:t>
            </w:r>
          </w:p>
          <w:p w14:paraId="7E4CA4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default" w:ascii="Times New Roman" w:hAnsi="Times New Roman"/>
                <w:b/>
                <w:bCs w:val="0"/>
                <w:color w:val="000000" w:themeColor="text1"/>
                <w:sz w:val="24"/>
                <w:szCs w:val="24"/>
                <w:lang w:val="en-US" w:eastAsia="zh-CN"/>
                <w14:textFill>
                  <w14:solidFill>
                    <w14:schemeClr w14:val="tx1"/>
                  </w14:solidFill>
                </w14:textFill>
              </w:rPr>
              <w:t>（一）心理活动是脑的机能</w:t>
            </w:r>
          </w:p>
          <w:p w14:paraId="5224EF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心理活动是脑的机能，脑是心理活动的器官。没有脑的心理，或者说没有脑的思维是不存在的。正常发育的大脑为心理的发展提供了物质基础。神经系统的基本活动方式是反射，这也是心理现象的基本产生方式。</w:t>
            </w:r>
          </w:p>
          <w:p w14:paraId="2C4CC0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1. 从物种发展史来看，心理是物质发展到高级阶段的属性　一切物质都具有反映属性，所谓反映是指物质相互作用时留下痕迹的过程。物质由低级向高级不断发展，其反映形式也随着物质的发展而发展。无生命物质仅具有物理的、化学的反映形式，而有生命物质不仅具有无生命物质的反映形式，而且出现了生物的反映形式。生物体最早出现的反映形式是感应性，即对某些直接影响机体生命的刺激所产生的应答性反应，随后出现的是感受性，感受性是心理反映形式的开始。昆虫类等低等生物不仅对那些具有直接生物意义的刺激做出反应，而且对那些具有生物意义的信号也做出应答性反应，当进化到脊椎动物，出现了知觉，到灵长类动物，有了思维的萌芽，最后到了人类，才有了思维，产生了意识，人的心理是心理发展的最高阶段。由此可见，心理是物质的一种反映形式，是物质世界长期发展的产物。</w:t>
            </w:r>
          </w:p>
          <w:p w14:paraId="08D4C2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2．从个体发育来看，心理的发生、发展与脑的发育完善紧密相连　随着脑的发育和复杂化，心理也相应发展。根据大脑研究的资料，新生儿脑重平均为 390 克，3 岁的幼儿脑可重达 1000 克，7 岁的儿童脑重约为 1280 克，12 岁的少年脑重已接近成人水平。</w:t>
            </w:r>
          </w:p>
          <w:p w14:paraId="5E0893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从人的大脑皮层细胞的机能成熟情况来看，有两个明显的“飞跃”时期：第一个飞跃时期在 6 岁左右，这一时期，大脑皮层神经纤维的髓鞘化基本完成；第二个飞跃时期在 13岁左右，脑电波的波形及频率开始与成人的相同，大脑皮层细胞的功能已发展到相当的水平。与之相应，儿童的心理水平也随之提高：从感觉阶段发展到了表象阶段，从具体形象思维发展到了抽象思维。</w:t>
            </w:r>
          </w:p>
          <w:p w14:paraId="6C01CE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3. 近代医学的研究证明，大脑不同的部位掌控不同的心理功能　人对事物的感觉、知觉、记忆、思维都是在脑中进行的，如果人脑的一定部位受到损伤会引起相应的心理功能丧失：如枕叶受到损伤，人就会失明；顶叶下部与颞叶、枕叶邻近的部位受损，阅读活动就发生困难；如果左半球上中央后回下面三分之一的区域受损，辨别语言就发生困难，从而不能理解别人所说的话；在左半球有个布洛卡区，这个区域损伤，人就不能说出复杂的语言，不能说清楚他想说的事情。割裂脑研究表明，大脑两半球具有不同的功能。语言功能主要定位在左半球，负责言语、阅读、书写、数学运算和逻辑推理等。而知觉物体的空间关系、情绪、欣赏音乐和艺术等则定位于右半球。大脑两半球的功能存在一侧优势，但不是绝对分离的，人的许多认知功能是左右两半球协同活动的结果。这些事实都确凿地证明心理活动和脑组织密切相关，脑是心理活动的器官，心理活动是脑的机能。</w:t>
            </w:r>
          </w:p>
          <w:p w14:paraId="1A8B3E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textAlignment w:val="auto"/>
              <w:rPr>
                <w:rFonts w:hint="default" w:ascii="Times New Roman" w:hAnsi="Times New Roman"/>
                <w:b/>
                <w:bCs w:val="0"/>
                <w:color w:val="000000" w:themeColor="text1"/>
                <w:sz w:val="24"/>
                <w:szCs w:val="24"/>
                <w:lang w:val="en-US" w:eastAsia="zh-CN"/>
                <w14:textFill>
                  <w14:solidFill>
                    <w14:schemeClr w14:val="tx1"/>
                  </w14:solidFill>
                </w14:textFill>
              </w:rPr>
            </w:pPr>
            <w:r>
              <w:rPr>
                <w:rFonts w:hint="default" w:ascii="Times New Roman" w:hAnsi="Times New Roman"/>
                <w:b/>
                <w:bCs w:val="0"/>
                <w:color w:val="000000" w:themeColor="text1"/>
                <w:sz w:val="24"/>
                <w:szCs w:val="24"/>
                <w:lang w:val="en-US" w:eastAsia="zh-CN"/>
                <w14:textFill>
                  <w14:solidFill>
                    <w14:schemeClr w14:val="tx1"/>
                  </w14:solidFill>
                </w14:textFill>
              </w:rPr>
              <w:t>（二）心理活动是对客观现实的反映</w:t>
            </w:r>
          </w:p>
          <w:p w14:paraId="43E664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心理作为脑的机能是以活动的形式存在的，脑的神经活动是生理的、生化的过程，这些过程中发生的对现实外界刺激作用的反映活动则是心理活动。环境刺激事件是心理活动的内容和源泉。因此，一切心理活动都是神经活动过程中对客观现实的反映，这个过程具有以下特点。</w:t>
            </w:r>
          </w:p>
          <w:p w14:paraId="6BAE7E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1. 心理的内容是对客观现实的反映　客观现实是人心理活动内容的源泉，没有客观现实及其对人脑的作用，就不会产生人的心理。而心理的内容也是客观的，反映的都是外界事物和现象，是由外部事物决定的。人的大脑就好像是个“加工厂”，客观现实是原材料，没有原材料，头脑这个“加工厂”，就不能生产出任何产品。</w:t>
            </w:r>
          </w:p>
          <w:p w14:paraId="3F6849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2. 心理是人脑对客观现实主观的反映　人的心理对客观现实具有依存性，但人的反映并不是简单地、直接地取决于当前被反映的客观现实。这是因为，人对客观现实的反映是以主体的已有的主观世界为中介进行的。人在反映客观现实的过程中，逐渐形成了具有丰富内容的主观世界和不同的心理特征。反过来，这些心理内容又影响和调节着主体对现实的反映，从而表现出人的心理的主观性。由于每个人的知识经验、动机目的、兴趣爱好和态度体验不同，因而对现实的反映也不一样。不同的人对同一事物，或者同一个人在不同的条件、不同的时间对同一事物的反映都不一样。所以，我们把人对现实的反映称为人对客观事物的主观映象。例如，一个小学生和一个具有一定文艺修养的成人看同一部电影，因为他们已有知识和经验不同，因此，对电影会有不同的评价。同一部电影，人在不同的成长阶段也会有不同的评价。总之，人的心理是带有主观性的，是一种主观映象。因此，人的心理是客观现实的主观反映。</w:t>
            </w:r>
          </w:p>
          <w:p w14:paraId="1397F6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3. 心理是人脑对客观现实的积极能动的反映　人的心理并非是对客观现实的消极的、被动的反映，而是在社会实践中积极的、能动的反映，这就是心理反映的能动性。</w:t>
            </w:r>
          </w:p>
          <w:p w14:paraId="42B8A4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b w:val="0"/>
                <w:bCs/>
                <w:color w:val="000000" w:themeColor="text1"/>
                <w:sz w:val="24"/>
                <w:szCs w:val="24"/>
                <w:lang w:val="en-US" w:eastAsia="zh-CN"/>
                <w14:textFill>
                  <w14:solidFill>
                    <w14:schemeClr w14:val="tx1"/>
                  </w14:solidFill>
                </w14:textFill>
              </w:rPr>
            </w:pPr>
            <w:r>
              <w:rPr>
                <w:rFonts w:hint="default" w:ascii="Times New Roman" w:hAnsi="Times New Roman"/>
                <w:b w:val="0"/>
                <w:bCs/>
                <w:color w:val="000000" w:themeColor="text1"/>
                <w:sz w:val="24"/>
                <w:szCs w:val="24"/>
                <w:lang w:val="en-US" w:eastAsia="zh-CN"/>
                <w14:textFill>
                  <w14:solidFill>
                    <w14:schemeClr w14:val="tx1"/>
                  </w14:solidFill>
                </w14:textFill>
              </w:rPr>
              <w:t>人的心理反映的能动性，具体表现在以下几个方面：首先，人在行动之前，能预见行动的结果。其次，人能认识世界、改造世界。最后，人能认识自己、改造自己。总之，人们的心理就其产生的方式来说是脑的反射活动，就其内容来说是客观世界的反映。所以，人的心理是人脑对客观现实的主观的、能动的反映，是客观现实在人脑中的主观映象。</w:t>
            </w:r>
          </w:p>
          <w:p w14:paraId="399921AD">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366" w:type="dxa"/>
            <w:tcBorders>
              <w:tl2br w:val="nil"/>
              <w:tr2bl w:val="nil"/>
            </w:tcBorders>
            <w:vAlign w:val="center"/>
          </w:tcPr>
          <w:p w14:paraId="0C63F543">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lang w:val="en-US" w:eastAsia="zh-CN"/>
              </w:rPr>
              <w:t>展示心理学概述（一）</w:t>
            </w:r>
            <w:r>
              <w:rPr>
                <w:rFonts w:hint="eastAsia" w:ascii="Times New Roman" w:hAnsi="Times New Roman"/>
                <w:b/>
                <w:sz w:val="24"/>
                <w:szCs w:val="24"/>
              </w:rPr>
              <w:t>，</w:t>
            </w:r>
            <w:r>
              <w:rPr>
                <w:rFonts w:hint="eastAsia" w:ascii="Times New Roman" w:hAnsi="Times New Roman"/>
                <w:b/>
                <w:sz w:val="24"/>
                <w:szCs w:val="24"/>
                <w:lang w:eastAsia="zh-CN"/>
              </w:rPr>
              <w:t>让学生更加仔细的阅读，从而</w:t>
            </w:r>
            <w:r>
              <w:rPr>
                <w:rFonts w:hint="eastAsia" w:ascii="Times New Roman" w:hAnsi="Times New Roman"/>
                <w:b/>
                <w:sz w:val="24"/>
                <w:szCs w:val="24"/>
              </w:rPr>
              <w:t>激发学生的学习欲望。</w:t>
            </w:r>
          </w:p>
        </w:tc>
      </w:tr>
      <w:tr w14:paraId="09927C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0C73196">
            <w:pPr>
              <w:keepNext w:val="0"/>
              <w:keepLines w:val="0"/>
              <w:suppressLineNumbers w:val="0"/>
              <w:spacing w:before="0" w:beforeAutospacing="0" w:after="0" w:afterAutospacing="0" w:line="264"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5807" w:type="dxa"/>
            <w:tcBorders>
              <w:tl2br w:val="nil"/>
              <w:tr2bl w:val="nil"/>
            </w:tcBorders>
            <w:vAlign w:val="center"/>
          </w:tcPr>
          <w:p w14:paraId="2B4846CB">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6AD3F796">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r>
              <w:rPr>
                <w:rFonts w:hint="eastAsia" w:hAnsi="宋体"/>
                <w:bCs/>
                <w:sz w:val="24"/>
                <w:szCs w:val="24"/>
                <w:lang w:val="en-US" w:eastAsia="zh-CN"/>
              </w:rPr>
              <w:t>简述</w:t>
            </w:r>
            <w:r>
              <w:rPr>
                <w:rFonts w:hint="eastAsia" w:hAnsi="宋体"/>
                <w:bCs/>
                <w:sz w:val="24"/>
                <w:szCs w:val="24"/>
                <w:lang w:eastAsia="zh-CN"/>
              </w:rPr>
              <w:t>心理现象。</w:t>
            </w:r>
          </w:p>
        </w:tc>
        <w:tc>
          <w:tcPr>
            <w:tcW w:w="1366" w:type="dxa"/>
            <w:tcBorders>
              <w:tl2br w:val="nil"/>
              <w:tr2bl w:val="nil"/>
            </w:tcBorders>
            <w:vAlign w:val="center"/>
          </w:tcPr>
          <w:p w14:paraId="02B51D1A">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r w14:paraId="463ACD5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A64B9FC">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9C2A7AC">
            <w:pPr>
              <w:keepNext w:val="0"/>
              <w:keepLines w:val="0"/>
              <w:suppressLineNumbers w:val="0"/>
              <w:spacing w:before="0" w:beforeAutospacing="0" w:after="0" w:afterAutospacing="0" w:line="264" w:lineRule="auto"/>
              <w:ind w:left="0" w:right="0" w:hanging="8"/>
              <w:jc w:val="center"/>
              <w:rPr>
                <w:rFonts w:hint="default" w:ascii="Times New Roman" w:hAnsi="Times New Roman"/>
                <w:b/>
                <w:sz w:val="24"/>
                <w:szCs w:val="24"/>
              </w:rPr>
            </w:pPr>
            <w:r>
              <w:rPr>
                <w:rFonts w:hint="default" w:ascii="Times New Roman" w:hAnsi="Times New Roman"/>
                <w:sz w:val="24"/>
                <w:szCs w:val="24"/>
              </w:rPr>
              <w:t>（40</w:t>
            </w:r>
            <w:r>
              <w:rPr>
                <w:rFonts w:hint="eastAsia" w:ascii="Times New Roman" w:hAnsi="Times New Roman"/>
                <w:sz w:val="24"/>
                <w:szCs w:val="24"/>
              </w:rPr>
              <w:t>min）</w:t>
            </w:r>
          </w:p>
        </w:tc>
        <w:tc>
          <w:tcPr>
            <w:tcW w:w="5807" w:type="dxa"/>
            <w:tcBorders>
              <w:tl2br w:val="nil"/>
              <w:tr2bl w:val="nil"/>
            </w:tcBorders>
            <w:vAlign w:val="center"/>
          </w:tcPr>
          <w:p w14:paraId="065DBFCD">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展示心理学概述（</w:t>
            </w:r>
            <w:r>
              <w:rPr>
                <w:rFonts w:hint="eastAsia" w:ascii="宋体" w:hAnsi="宋体" w:cs="宋体"/>
                <w:b w:val="0"/>
                <w:bCs/>
                <w:color w:val="C00000"/>
                <w:kern w:val="2"/>
                <w:sz w:val="24"/>
                <w:szCs w:val="24"/>
                <w:lang w:val="en-US" w:eastAsia="zh-CN" w:bidi="ar"/>
              </w:rPr>
              <w:t>二</w:t>
            </w:r>
            <w:r>
              <w:rPr>
                <w:rFonts w:hint="eastAsia" w:ascii="宋体" w:hAnsi="宋体" w:eastAsia="宋体" w:cs="宋体"/>
                <w:b w:val="0"/>
                <w:bCs/>
                <w:color w:val="C00000"/>
                <w:kern w:val="2"/>
                <w:sz w:val="24"/>
                <w:szCs w:val="24"/>
                <w:lang w:val="en-US" w:eastAsia="zh-CN" w:bidi="ar"/>
              </w:rPr>
              <w:t>）</w:t>
            </w:r>
          </w:p>
          <w:p w14:paraId="76ED85A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2" w:firstLineChars="200"/>
              <w:jc w:val="both"/>
              <w:textAlignment w:val="auto"/>
              <w:rPr>
                <w:rFonts w:hint="default" w:ascii="宋体" w:hAnsi="宋体" w:eastAsia="宋体" w:cs="宋体"/>
                <w:b/>
                <w:bCs w:val="0"/>
                <w:color w:val="000000"/>
                <w:kern w:val="2"/>
                <w:sz w:val="24"/>
                <w:szCs w:val="24"/>
                <w:lang w:val="en-US" w:eastAsia="zh-CN" w:bidi="ar"/>
              </w:rPr>
            </w:pPr>
            <w:r>
              <w:rPr>
                <w:rFonts w:hint="default" w:ascii="宋体" w:hAnsi="宋体" w:eastAsia="宋体" w:cs="宋体"/>
                <w:b/>
                <w:bCs w:val="0"/>
                <w:color w:val="000000"/>
                <w:kern w:val="2"/>
                <w:sz w:val="24"/>
                <w:szCs w:val="24"/>
                <w:lang w:val="en-US" w:eastAsia="zh-CN" w:bidi="ar"/>
              </w:rPr>
              <w:t>四、心理学发展简史</w:t>
            </w:r>
          </w:p>
          <w:p w14:paraId="1967505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心理学是一门古老而又年轻的科学，正如德国心理学家艾滨浩斯（H. Ebbinghaus）所说：“心理学有着漫长的过去，但只有短暂的历史。”科学心理学的发展有两大源头：一个是自古流传的哲学；另一个是兴起于 19 世纪的生物学与生理学。</w:t>
            </w:r>
          </w:p>
          <w:p w14:paraId="6EFEB21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2" w:firstLineChars="200"/>
              <w:jc w:val="both"/>
              <w:textAlignment w:val="auto"/>
              <w:rPr>
                <w:rFonts w:hint="default" w:ascii="宋体" w:hAnsi="宋体" w:eastAsia="宋体" w:cs="宋体"/>
                <w:b/>
                <w:bCs w:val="0"/>
                <w:color w:val="000000"/>
                <w:kern w:val="2"/>
                <w:sz w:val="24"/>
                <w:szCs w:val="24"/>
                <w:lang w:val="en-US" w:eastAsia="zh-CN" w:bidi="ar"/>
              </w:rPr>
            </w:pPr>
            <w:r>
              <w:rPr>
                <w:rFonts w:hint="default" w:ascii="宋体" w:hAnsi="宋体" w:eastAsia="宋体" w:cs="宋体"/>
                <w:b/>
                <w:bCs w:val="0"/>
                <w:color w:val="000000"/>
                <w:kern w:val="2"/>
                <w:sz w:val="24"/>
                <w:szCs w:val="24"/>
                <w:lang w:val="en-US" w:eastAsia="zh-CN" w:bidi="ar"/>
              </w:rPr>
              <w:t>（一）心理学的起源</w:t>
            </w:r>
          </w:p>
          <w:p w14:paraId="3C2E7D3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心理学（psychology）一词，最早是由希腊语中的 psyche（灵魂）和 logos（学问）两个词组成的，意思是研究灵魂的学问。人类很早就试图对灵魂做出解释和说明，这些解释和说明形成了最初的心理学思想。</w:t>
            </w:r>
          </w:p>
          <w:p w14:paraId="6B74B08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例如，古希腊哲学家德谟克利特认为，人们的灵魂具有不可分的原子结构，这些原子是圆球形的，可以四面滚动，所以灵魂是物质的、能动的。而柏拉图却认为，灵魂与物质没有任何共同之处。不是万物产生了理念，而是理念产生了万物。</w:t>
            </w:r>
          </w:p>
          <w:p w14:paraId="42606E2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亚里士多德的《灵魂论》一书，反对柏拉图的二元论，是人类文明史上较早的有关心理现象研究的专著。在这部著作中，他把人的灵魂看作是生活的动力和生命的原理，是身体存在的形式。认为灵魂支配身体活动，有自己的活动规律。他把灵魂分为植物的、动物的和人类的三种。植物只有滋长的灵魂，动物有感性的灵魂，只有人才具有高级的理性灵魂。他还对感觉进行了研究，并提出类似、对比、接近等记忆的原理。</w:t>
            </w:r>
          </w:p>
          <w:p w14:paraId="269023E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孔子说：“性相近也，习相远也。”在人性的善恶问题上，孟子主张所有的人都是性善的；告子则主张人性都是无善无恶的；荀子主张所有的人都是性恶的；王充主张人性是有善有恶的。荀子又提出了“形具而神生，好、恶、喜、怒、哀、乐藏焉”的命题。</w:t>
            </w:r>
          </w:p>
          <w:p w14:paraId="10A6571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范缜更明确地指出：“形者，神之质；神者，形之用”，“形存则神存，形谢则神灭也”。在先天遗传和后天环境对人的发展的影响的争论上，中国已有两千多年的历史。</w:t>
            </w:r>
          </w:p>
          <w:p w14:paraId="6531C6A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总之，那时对心理现象的研究用的是思辨和总结自己经验的方法，所以对心理的看法，只能说是一种心理学思想，而没有使心理学成为一门独立的学科。</w:t>
            </w:r>
          </w:p>
          <w:p w14:paraId="4745914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2" w:firstLineChars="200"/>
              <w:jc w:val="both"/>
              <w:textAlignment w:val="auto"/>
              <w:rPr>
                <w:rFonts w:hint="default" w:ascii="宋体" w:hAnsi="宋体" w:eastAsia="宋体" w:cs="宋体"/>
                <w:b/>
                <w:bCs w:val="0"/>
                <w:color w:val="000000"/>
                <w:kern w:val="2"/>
                <w:sz w:val="24"/>
                <w:szCs w:val="24"/>
                <w:lang w:val="en-US" w:eastAsia="zh-CN" w:bidi="ar"/>
              </w:rPr>
            </w:pPr>
            <w:r>
              <w:rPr>
                <w:rFonts w:hint="default" w:ascii="宋体" w:hAnsi="宋体" w:eastAsia="宋体" w:cs="宋体"/>
                <w:b/>
                <w:bCs w:val="0"/>
                <w:color w:val="000000"/>
                <w:kern w:val="2"/>
                <w:sz w:val="24"/>
                <w:szCs w:val="24"/>
                <w:lang w:val="en-US" w:eastAsia="zh-CN" w:bidi="ar"/>
              </w:rPr>
              <w:t>（二）科学心理学的诞生与发展</w:t>
            </w:r>
          </w:p>
          <w:p w14:paraId="75A43D7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人类古代这些哲学先辈们的研究，虽然论及一些心理学中的重要问题，但因历史的局限，并未使心理学成为一门独立的科学。</w:t>
            </w:r>
          </w:p>
          <w:p w14:paraId="75FD5B0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19 世纪中后期，随着生物学、生理学等自然科学的飞速发展，人类加深了对自身的认识，并逐渐把自然科学的研究方法和成果直接引入到对人的心理的研究。1879 年，德国生理学家、哲学家冯特（Wundt）在莱比锡大学建立了世界上第一个心理学实验室。在心理学史上，人们把这个实验室的建立看成是心理学成为一门独立科学的标志，冯特也被誉为“实验心理学之父”“科学心理学之父”。</w:t>
            </w:r>
          </w:p>
          <w:p w14:paraId="3A02E13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在 19 世纪末 20 世纪初，心理学的研究呈现百花齐放、百家争鸣的局面。当时出现了以冯特、铁钦纳为代表的构造主义学派，以詹姆士、杜威、安吉尔为代表的机能主义学派，以华生、斯金纳为代表的行为主义学派，以维台默、考夫卡、科勒为代表的格式塔学派，以弗洛伊德、阿德勒、荣格为代表的精神分析学派等。到了 20 世纪 30 年代，有些学派萎缩了，有些学派发展了，新行为主义学派和新精神分析学派成为两个比较有影响的学派。到了 20 世纪 60 年代，在美国出现了心理学的第三种力量——人本主义心理学，它反对用机械论和还原论的观点研究人，主张心理学应是人性化的心理学，强调研究人的本性、价值、尊严和自由。与此同时，认知心理学成为心理学研究的新方向，它认为人的行为主要决定于认识活动，强调心理学应主要研究人类认识的信息加工过程。生理心理学是心理学研究的重要组成部分，它探讨的是心理活动的生理基础和脑的机制。</w:t>
            </w:r>
          </w:p>
          <w:p w14:paraId="1F6425A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生理心理学的迅速发展是推动心理学发展的新的动力。</w:t>
            </w:r>
          </w:p>
          <w:p w14:paraId="4B1EC06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2" w:firstLineChars="200"/>
              <w:jc w:val="both"/>
              <w:textAlignment w:val="auto"/>
              <w:rPr>
                <w:rFonts w:hint="default" w:ascii="宋体" w:hAnsi="宋体" w:eastAsia="宋体" w:cs="宋体"/>
                <w:b/>
                <w:bCs w:val="0"/>
                <w:color w:val="000000"/>
                <w:kern w:val="2"/>
                <w:sz w:val="24"/>
                <w:szCs w:val="24"/>
                <w:lang w:val="en-US" w:eastAsia="zh-CN" w:bidi="ar"/>
              </w:rPr>
            </w:pPr>
            <w:r>
              <w:rPr>
                <w:rFonts w:hint="default" w:ascii="宋体" w:hAnsi="宋体" w:eastAsia="宋体" w:cs="宋体"/>
                <w:b/>
                <w:bCs w:val="0"/>
                <w:color w:val="000000"/>
                <w:kern w:val="2"/>
                <w:sz w:val="24"/>
                <w:szCs w:val="24"/>
                <w:lang w:val="en-US" w:eastAsia="zh-CN" w:bidi="ar"/>
              </w:rPr>
              <w:t>五、心理学的分支学科</w:t>
            </w:r>
          </w:p>
          <w:p w14:paraId="22A733D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心理学的发展已形成了基本的独特体系，有着自己的特殊任务和专门的研究方法，</w:t>
            </w:r>
          </w:p>
          <w:p w14:paraId="40F8412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一般将心理学分为基础心理学与应用心理学两大方面。心理学研究领域也在变得越来越广泛，与不同实践领域有着密切关系，分别研究不同领域的心理现象，形成了许多不同分支。心理学的分支主要包括四个方面：</w:t>
            </w:r>
          </w:p>
          <w:p w14:paraId="08C3538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1. 研究人的心理过程和个性心理的分支　认知心理学、情绪心理学、个性心理学等。</w:t>
            </w:r>
          </w:p>
          <w:p w14:paraId="07FBADB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2. 研究不同主体心理活动规律的分支　幼儿心理学、儿童心理学、青年心理学、成年心理学、老年心理学等。</w:t>
            </w:r>
          </w:p>
          <w:p w14:paraId="357AFD6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3. 研究不同社会实践领域中人的心理活动规律的分支　管理心理学、教育心理学、劳动心理学、人事心理学、工程心理学、工业心理学、法律心理学、医学心理学（临床心理学、变态心理学、护理心理学、诊断心理学和神经心理学等）、健康心理学、数学心理学、运动心理学等。</w:t>
            </w:r>
          </w:p>
          <w:p w14:paraId="7637E8D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default" w:ascii="宋体" w:hAnsi="宋体" w:eastAsia="宋体" w:cs="宋体"/>
                <w:b w:val="0"/>
                <w:bCs/>
                <w:color w:val="000000"/>
                <w:kern w:val="2"/>
                <w:sz w:val="24"/>
                <w:szCs w:val="24"/>
                <w:lang w:val="en-US" w:eastAsia="zh-CN" w:bidi="ar"/>
              </w:rPr>
            </w:pPr>
            <w:r>
              <w:rPr>
                <w:rFonts w:hint="default" w:ascii="宋体" w:hAnsi="宋体" w:eastAsia="宋体" w:cs="宋体"/>
                <w:b w:val="0"/>
                <w:bCs/>
                <w:color w:val="000000"/>
                <w:kern w:val="2"/>
                <w:sz w:val="24"/>
                <w:szCs w:val="24"/>
                <w:lang w:val="en-US" w:eastAsia="zh-CN" w:bidi="ar"/>
              </w:rPr>
              <w:t>4. 研究心理学的方法和技术的分支　心理统计学、心理测量学、实验心理学等。基础心理学的任务是把心理学的各个分支研究的成果集中起来加以概括，总结出人的心理活动最一般的规律。从儿童到成人，其心理活动是处于发展过程中的，只有到了成人阶段，各种心理现象才发展成熟，在他们身上才能表现出心理活动最一般的规律。</w:t>
            </w:r>
          </w:p>
          <w:p w14:paraId="5BB9CBA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color w:val="538135"/>
                <w:kern w:val="2"/>
                <w:sz w:val="24"/>
                <w:szCs w:val="24"/>
                <w:lang w:val="en-US" w:eastAsia="zh-CN" w:bidi="ar"/>
              </w:rPr>
            </w:pPr>
            <w:r>
              <w:rPr>
                <w:rFonts w:hint="default" w:ascii="宋体" w:hAnsi="宋体" w:eastAsia="宋体" w:cs="宋体"/>
                <w:b w:val="0"/>
                <w:bCs/>
                <w:color w:val="000000"/>
                <w:kern w:val="2"/>
                <w:sz w:val="24"/>
                <w:szCs w:val="24"/>
                <w:lang w:val="en-US" w:eastAsia="zh-CN" w:bidi="ar"/>
              </w:rPr>
              <w:t>所以，基础心理学是以正常成人的心理现象为研究对象，总结心理活动最普遍、最一般规律的心理学的基础学科。基础心理学所总结出来的规律，来自于心理学的各个分支，又对心理学各个分支的研究具有指导意义。</w:t>
            </w:r>
          </w:p>
          <w:p w14:paraId="78220B9F">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366" w:type="dxa"/>
            <w:tcBorders>
              <w:tl2br w:val="nil"/>
              <w:tr2bl w:val="nil"/>
            </w:tcBorders>
            <w:vAlign w:val="center"/>
          </w:tcPr>
          <w:p w14:paraId="30F97E26">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rPr>
              <w:t>通过教师讲解，了解</w:t>
            </w:r>
            <w:r>
              <w:rPr>
                <w:rFonts w:hint="eastAsia" w:ascii="Times New Roman" w:hAnsi="Times New Roman"/>
                <w:b/>
                <w:sz w:val="24"/>
                <w:szCs w:val="24"/>
                <w:lang w:val="en-US" w:eastAsia="zh-CN"/>
              </w:rPr>
              <w:t>心理学概述（二）的基本理论知</w:t>
            </w:r>
            <w:r>
              <w:rPr>
                <w:rFonts w:hint="eastAsia" w:ascii="Times New Roman" w:hAnsi="Times New Roman"/>
                <w:b/>
                <w:sz w:val="24"/>
                <w:szCs w:val="24"/>
              </w:rPr>
              <w:t>识。</w:t>
            </w:r>
          </w:p>
        </w:tc>
      </w:tr>
      <w:tr w14:paraId="66FE6F7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F9CD8F5">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9BEAF0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6700708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333A047A">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心理学概述</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二</w:t>
            </w:r>
            <w:r>
              <w:rPr>
                <w:rFonts w:hint="eastAsia" w:ascii="宋体" w:hAnsi="宋体" w:eastAsia="宋体" w:cs="宋体"/>
                <w:b/>
                <w:bCs w:val="0"/>
                <w:kern w:val="0"/>
                <w:sz w:val="24"/>
                <w:szCs w:val="24"/>
                <w:lang w:val="en-US" w:eastAsia="zh-CN" w:bidi="ar"/>
              </w:rPr>
              <w:t>）</w:t>
            </w:r>
            <w:r>
              <w:rPr>
                <w:rFonts w:hint="eastAsia" w:ascii="宋体" w:hAnsi="宋体" w:cs="宋体"/>
                <w:b/>
                <w:bCs w:val="0"/>
                <w:kern w:val="0"/>
                <w:sz w:val="24"/>
                <w:szCs w:val="24"/>
                <w:lang w:val="en-US" w:eastAsia="zh-CN" w:bidi="ar"/>
              </w:rPr>
              <w:t>，让学生知道基础心理学是以正常成人的心理现象为研究对象，总结心理活动最普遍、最一般规律的心理学的基础学科。</w:t>
            </w:r>
          </w:p>
        </w:tc>
        <w:tc>
          <w:tcPr>
            <w:tcW w:w="1366" w:type="dxa"/>
            <w:tcBorders>
              <w:tl2br w:val="nil"/>
              <w:tr2bl w:val="nil"/>
            </w:tcBorders>
            <w:vAlign w:val="center"/>
          </w:tcPr>
          <w:p w14:paraId="3EAC309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14FDA4C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15BA2AE">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5807" w:type="dxa"/>
            <w:tcBorders>
              <w:tl2br w:val="nil"/>
              <w:tr2bl w:val="nil"/>
            </w:tcBorders>
            <w:vAlign w:val="center"/>
          </w:tcPr>
          <w:p w14:paraId="4C49721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02A84DFE">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kern w:val="2"/>
                <w:sz w:val="24"/>
                <w:szCs w:val="24"/>
                <w:lang w:val="en-US" w:eastAsia="zh-CN" w:bidi="ar-SA"/>
              </w:rPr>
            </w:pPr>
            <w:r>
              <w:rPr>
                <w:rFonts w:hint="eastAsia" w:ascii="宋体" w:hAnsi="宋体" w:cs="宋体"/>
                <w:bCs/>
                <w:kern w:val="2"/>
                <w:sz w:val="24"/>
                <w:szCs w:val="24"/>
                <w:lang w:val="en-US" w:eastAsia="zh-CN" w:bidi="ar"/>
              </w:rPr>
              <w:t>简述心理学的分支内容。</w:t>
            </w:r>
          </w:p>
        </w:tc>
        <w:tc>
          <w:tcPr>
            <w:tcW w:w="1366" w:type="dxa"/>
            <w:tcBorders>
              <w:tl2br w:val="nil"/>
              <w:tr2bl w:val="nil"/>
            </w:tcBorders>
            <w:vAlign w:val="center"/>
          </w:tcPr>
          <w:p w14:paraId="678AD63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val="0"/>
                <w:bCs/>
                <w:kern w:val="2"/>
                <w:sz w:val="24"/>
                <w:szCs w:val="24"/>
                <w:lang w:val="en-US" w:eastAsia="zh-CN" w:bidi="ar"/>
              </w:rPr>
              <w:t>通过课后练习，使学生巩固所学新知识</w:t>
            </w:r>
          </w:p>
        </w:tc>
      </w:tr>
      <w:tr w14:paraId="5299406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1553E12">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 w:val="24"/>
                <w:szCs w:val="24"/>
              </w:rPr>
              <w:t>（45</w:t>
            </w:r>
            <w:r>
              <w:rPr>
                <w:rFonts w:hint="eastAsia" w:ascii="Times New Roman" w:hAnsi="Times New Roman"/>
                <w:sz w:val="24"/>
                <w:szCs w:val="24"/>
              </w:rPr>
              <w:t>min</w:t>
            </w:r>
            <w:r>
              <w:rPr>
                <w:rFonts w:hint="default" w:ascii="Times New Roman" w:hAnsi="Times New Roman"/>
                <w:sz w:val="24"/>
                <w:szCs w:val="24"/>
              </w:rPr>
              <w:t>）</w:t>
            </w:r>
          </w:p>
        </w:tc>
        <w:tc>
          <w:tcPr>
            <w:tcW w:w="5807" w:type="dxa"/>
            <w:tcBorders>
              <w:tl2br w:val="nil"/>
              <w:tr2bl w:val="nil"/>
            </w:tcBorders>
            <w:vAlign w:val="center"/>
          </w:tcPr>
          <w:p w14:paraId="1100F6BE">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展示护理心理学概述</w:t>
            </w:r>
          </w:p>
          <w:p w14:paraId="5E73BF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一、护理心理学的概念</w:t>
            </w:r>
          </w:p>
          <w:p w14:paraId="3412E1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护理心理学是护理学和心理学相结合的一门交叉学科，重点研究心理科学在护理工作中的应用，研究解决护理领域中的有关健康和疾病的心理行为问题。</w:t>
            </w:r>
          </w:p>
          <w:p w14:paraId="244466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二、医学模式的转变与护理学的发展</w:t>
            </w:r>
          </w:p>
          <w:p w14:paraId="3DFE73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医学模式（medical model）是指在一定时期内人们对疾病和健康的总体认识，包括疾病观、健康观等。医学模式是医学发展的指导思想，也可以说是一种哲学观在医学上的反映。医学模式影响医学工作的思维及行为方式，使之带有一定倾向性，从而影响医学工作的结果。近代的两种主要医学模式是生物医学模式和生物—心理—社会医学模式。</w:t>
            </w:r>
          </w:p>
          <w:p w14:paraId="4395EC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（一）生物医学模式</w:t>
            </w:r>
          </w:p>
          <w:p w14:paraId="473EE8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生物医学模式习惯将人看成是生物的人，在医疗过程中重视躯体的因素而忽视心理和社会的因素。生物医学模式认为，健康就是各器官生理功能正常和生物细胞没有损伤；疾病就是微生物侵入人体或组织细胞受到损伤而产生病变，可以通过测定偏离正常的生物学变量加以诊断。心身是二元的。</w:t>
            </w:r>
          </w:p>
          <w:p w14:paraId="66B390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（二）生物—心理—社会医学模式</w:t>
            </w:r>
          </w:p>
          <w:p w14:paraId="32F45B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现代生活节奏的加快，竞争激烈，对健康影响越趋明显，人们对心理社会因素与疾病的中介机制会逐渐有较深入的认识。随着人类疾病谱发生变化，心脏病、恶性肿瘤、脑血管病、意外死亡等已取代传染病成为主要死亡原因。实践证明心理、社会、行为因素与目前导致人类死亡的主要疾病有关。再加上物质文明的发展，人们对心理健康的需求不断增加。生物医学模式逐渐向整体观的医学模式转变。</w:t>
            </w:r>
          </w:p>
          <w:p w14:paraId="4B068B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与传统的生物医学模式不同，生物—心理—社会医学模式是一种系统论和整体观的医学模式，它要求医学把人看成是一个多层次的、完整的连续体，也就是在健康和疾病问题上，要同时考虑生物的、心理和行为的，以及社会的各种因素的综合作用。即认为健康是躯体（生物）、心理、社会适应和道德品质都处于良好状态，疾病的发生与上述因素偏离良好状态有关。心身是统一的，又是互相影响的。</w:t>
            </w:r>
          </w:p>
          <w:p w14:paraId="7202DA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（三）新医学模式与护理学的发展</w:t>
            </w:r>
          </w:p>
          <w:p w14:paraId="217918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把护理视为科学，倡导护理教育，最早提出心理护理观点的是护理科学的先驱——南丁格尔。她以对护理工作的独到见解，创建了全新的护理理念，使护理工作走上了科学发展的道路。她在突出强调改善物理环境的同时，指出“患者应被看成是他们整体环境中的一部分”。她认为消极的环境可以影响患者的情绪状态，要求应把护理的重点放在为患者提供丰富多样的活动上，通过丰富的刺激使患者从情绪上得到恢复。她要求医生、护士与患者交谈的内容应当是患者所关心的周围事件或好消息。南丁格尔的护理思想中实际上已经有了心理护理的萌芽，这在心理学和护理学都还没有形成独立科学的 19世纪中叶，是非常难能可贵的。但可惜的是，受当时社会经济发展水平和大工业化生产方式的影响，以及当时正处在生物医学模式蓬勃发展的时期，护理人员仅仅担任着在生物医学模式下从事医疗活动的医生的助手的角色。因而，南丁格尔的这一光辉思想并未落实到护理实践中去，而是在日益巩固的生物医学模式的强大压力下被淹没了。继南丁格尔之后，随着护理工作内涵的不断扩展，许多护理理论家也不断提出新的护理理论和护理模式，强调护理工作的对象是一个有生命的、社会的人；强调加强健康教育，包括患者及其生活环境、家庭、社会的保健；强调护理的目标是帮助患者挖掘自身的潜能，适应和应付机体内外环境的变化，从而维持自己的健康；并认为护理是给有需要的人们提供解除压力的技术，使其恢复原有的自我平衡等。整体护理以现代护理观为指导，以患者为中心，以护理程序为框架，将护理业务与管理的各个环节系统化，突出了护理工作的整体性、科学性和系统性。它强调护理工作不仅要重视局部、重视器官、重视个体，还要重视家庭和社会。这些现代化的护理理论体现了生物—心理—社会医学模式的影响。</w:t>
            </w:r>
          </w:p>
          <w:p w14:paraId="5F31CA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与此同时，护理心理学的理论和实践也随之丰富起来。在现代医学模式的深刻影响下，护理心理学以前所未有的速度进入了一个快速发展的时期。</w:t>
            </w:r>
          </w:p>
          <w:p w14:paraId="0F7988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三、学习护理心理学的意义</w:t>
            </w:r>
          </w:p>
          <w:p w14:paraId="68E7C4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学习护理心理学是护理实践的迫切需要，其重要意义主要表现在以下几个方面。</w:t>
            </w:r>
          </w:p>
          <w:p w14:paraId="4163AF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（一）学习护理心理学有助于推动护理学实践技能的发展</w:t>
            </w:r>
          </w:p>
          <w:p w14:paraId="65B0F7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护理学为人们生老病死这一生命现象的全过程提供全面的、系统的、整体的服务。</w:t>
            </w:r>
          </w:p>
          <w:p w14:paraId="726F7D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我国目前护理界的现状，还没有完全摆脱单纯生物医学模式的影响，工作的重点依然是生理护理，这样的护理已经落后于当代医学的发展，要提高护理技能必须在综合运用基础医学、临床医学和预防医学的理论和技术的基础之上，大力吸收社会医学和护理心理学的有关内容，使目前的生理护理与心理护理真正融为一体。</w:t>
            </w:r>
          </w:p>
          <w:p w14:paraId="2E614F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（二）学习护理心理学有助于全面提高护理质量</w:t>
            </w:r>
          </w:p>
          <w:p w14:paraId="6AD17C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护理的服务对象是人，而人具有复杂的心理活动，如果只见病不见人，忽视患者的心理需求，不但是无视患者的尊严，而且也难以真正提高护理质量。所以，只有护理人员学习了有关的护理心理学知识，才能了解不同患者的心理需要特点，懂得生理和心理之间的相互影响规律，从而依据患者的心理特点和心理需求，采取针对性的护理措施，使患者心身处于良性循环状态，达到最终全面提高护理质量的目的。</w:t>
            </w:r>
          </w:p>
          <w:p w14:paraId="330DF8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（三）学习护理心理学有助于系统化整体护理的实施</w:t>
            </w:r>
          </w:p>
          <w:p w14:paraId="4AE9DA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系统化整体护理是以整体医学观为指导，以患者为中心，以护理程序为框架，将护理临床业务与护理管理的各个环节系统化，突出了护理工作的科学性、系统性和整体性。</w:t>
            </w:r>
          </w:p>
          <w:p w14:paraId="5CF969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它把疾病与患者视作一个整体、一个系统，强调在护理工作中，不仅要照顾患者的生理需要，而且对由疾病带来的生理的、心理的、社会的要求也要进行全面的整体护理。这就要求护理人员必须掌握一定的护理心理学知识，只有这样，才能真正做到系统化整体护理。所以，护理心理学在我国全面推动整体护理方面发挥着重要的作用。</w:t>
            </w:r>
          </w:p>
          <w:p w14:paraId="43E061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四、护理心理学的研究对象与范围</w:t>
            </w:r>
          </w:p>
          <w:p w14:paraId="2DC854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人类具有生物属性，同时具有心理和社会的属性。护理心理学的研究对象是护理工作中的心理问题，主要包括：护理者、护理对象的心理问题以及护理环境对他们心理的影响，即将心理学中的基本理论用于护理实践，研究人们与健康有关的心理活动规律及相应的最佳护理，研究护理工作者的心理活动规律及护理环境对他们心理的影响。根据研究对象，护理心理学的研究范围主要包括以下几个方面的内容。</w:t>
            </w:r>
          </w:p>
          <w:p w14:paraId="5988BD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（1）研究心理行为的生物学和社会学基础及其在健康和疾病中的意义。</w:t>
            </w:r>
          </w:p>
          <w:p w14:paraId="28D2CD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（2）研究心身相互作用的规律和机制。</w:t>
            </w:r>
          </w:p>
          <w:p w14:paraId="234703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（3）研究心理行为因素在疾病的发生、发展、诊断、康复过程中的作用规律及其护理措施。</w:t>
            </w:r>
          </w:p>
          <w:p w14:paraId="7F33BB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（4）研究各种疾病过程中的心理行为变化及护理干预方法。</w:t>
            </w:r>
          </w:p>
          <w:p w14:paraId="6B733F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（5）研究将心理学的知识和技术应用于人类的健康保持和疾病预防。</w:t>
            </w:r>
          </w:p>
          <w:p w14:paraId="5B3D60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（6）研究新型护患关系，建立适应现代社会发展的良好的护患关系。</w:t>
            </w:r>
          </w:p>
          <w:p w14:paraId="7E91DA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（7）研究心理健康教育的内容和方法及护理工作者良好心理素质的培养。</w:t>
            </w:r>
          </w:p>
          <w:p w14:paraId="53B502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五、护理心理学的研究方法</w:t>
            </w:r>
          </w:p>
          <w:p w14:paraId="5C46E8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研究方法对于一门科学来说，其重要性是不言而喻的，如果能够了解护理心理学的研究方法，不仅有利于更好地认识护理心理学，了解护理心理学的规律，更重要的是能够增强护理工作者的科研意识，促进护理心理学的发展。</w:t>
            </w:r>
          </w:p>
          <w:p w14:paraId="368D0F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（一）观察法</w:t>
            </w:r>
          </w:p>
          <w:p w14:paraId="5C6FC7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观察法是通过有目的、有计划地观察被研究者的外部表现，研究其中的心理行为规律的一种方法。从观察的时间上可分为长期观察和定期观察。从观察的内容上可分为全面观察和重点观察。从观察者的身份上可分为参与性观察和非参与性观察。从观察的场所上可分为自然观察和情境观察。</w:t>
            </w:r>
          </w:p>
          <w:p w14:paraId="67A0F1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观察法的优点是用途广泛，方法简单易行，所收集的信息最直接、最丰富。由于观察过程一般不让被研究者知道，而且在完全自然的条件下进行，因此保证了被研究者心理表现的自然性，而不附加人为的影响，所得到的资料也较真实、可靠。</w:t>
            </w:r>
          </w:p>
          <w:p w14:paraId="2F7550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观察法的不足之处在于，首先，观察法对观察人员的条件要求较高，要求将所观察到的事物翔实记录，不能加入任何个人偏见，以防止他人对资料有错误的解释。其次，观察法只能了解被研究者的心理，而不能直接解释其发生的原因。再次，观察法只能被动地等待心理事实的发生，而不能主动地控制其发生，这在人力和时间上都易造成浪费。</w:t>
            </w:r>
          </w:p>
          <w:p w14:paraId="562F86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最后，观察法不适用于对患者态度和情感活动的观察，如失望、焦虑和抑郁等，而且观察到的行为可能是多种因素作用的结果，并常带有主观性和偶然性。</w:t>
            </w:r>
          </w:p>
          <w:p w14:paraId="1F4D91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（二）调查法</w:t>
            </w:r>
          </w:p>
          <w:p w14:paraId="0EFA23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调查法是以提出问题的形式搜集被研究者各种有关材料来研究其心理的一种方法。</w:t>
            </w:r>
          </w:p>
          <w:p w14:paraId="0DD226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实施时，虽然是以个人反映为主，但其目的是希望借助众多个人的反映来分析推测团体的心理趋向。从调查的目的来分，可分为一般调查和专题调查。从调查的格式来分，可分为结构性调查和非结构性调查。从调查的方式来分，可分为问卷法、谈话法等。观察法了解的是研究对象的外显行为，而临床工作者更希望了解研究对象的内心体验或主观感受，这些常常不能通过直接观察而得到。这时，可通过被研究者的内省来收集资料。收集内省资料最常用的方法就是调查法。</w:t>
            </w:r>
          </w:p>
          <w:p w14:paraId="57919B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调查法的优点是可以在最短的时间内获得被研究者的第一手资料，且节省人力、物力。其不足之处在于调查法只能对问题做初步的了解，且受被研究者回答问题的心态影响，这是研究者难以掌握的，因而易影响资料的真实性；另外，如果采用谈话法，需要调查者事先接受训练，调查也需要花费相当长的时间。</w:t>
            </w:r>
          </w:p>
          <w:p w14:paraId="641C45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bCs w:val="0"/>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（三）心理测验法</w:t>
            </w:r>
          </w:p>
          <w:p w14:paraId="780BE0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心理测验法是通过运用标准化的心理量表对被研究者的某些心理品质进行测定，以研究心理现象的一种方法。如评定个体的能力、态度、性格、成就和心理状态等心理特征。心理测验是在实验心理学基础上形成并发展起来的一种测量工具，一个标准化的心理测验有较高的信度与效度，并且经过了数次的修订和实际应用的考验，已经成为最常用的研究手段。比如智力测验、能力倾向测验、创造性思维测验、成就测验、人格测验、兴趣测验和态度测验等。</w:t>
            </w:r>
          </w:p>
          <w:p w14:paraId="2EC363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心理测验法的特点是能数量化地反映人的心理发展水平和特点。但心理测验法的有效性在很大程度上取决于测验量表的可靠性，而各种测验量表尚在完善之中，对其结果不能视之绝对。而且一个测验工具的编制及运用，需要受过专业训练的人员参与，包括内容、结构、信度、效度、常模的建立等标准化过程。</w:t>
            </w:r>
          </w:p>
          <w:p w14:paraId="5CF70B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2"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bCs w:val="0"/>
                <w:color w:val="000000"/>
                <w:kern w:val="2"/>
                <w:sz w:val="24"/>
                <w:szCs w:val="24"/>
                <w:lang w:val="en-US" w:eastAsia="zh-CN" w:bidi="ar"/>
              </w:rPr>
              <w:t>（四）实验法</w:t>
            </w:r>
          </w:p>
          <w:p w14:paraId="407FB8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实验法（包括实验室实验和现场实验）是按研究目的控制或创设条件，以主动引起或改变被研究者的心理活动，从而进行研究的一种方法。实验法是成效最大的一种方法，常应用于实验室或临床研究中。前三种研究方法主要在探讨对问题“是什么”的描述，而实验法除此目的外，还进一步探求问题“为什么”的根源。</w:t>
            </w:r>
          </w:p>
          <w:p w14:paraId="45CEE3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实验法的主要特点是，在控制的条件下，研究者系统地操纵或改变一个或几个变量（自变量），观察、测量和记录对其他变量（因变量）的影响，这样，可保证将因变量唯一地归因于所研究的自变量。护理心理学就是研究心理变量与健康和疾病之间的关系。</w:t>
            </w:r>
          </w:p>
          <w:p w14:paraId="32C1D9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color w:val="000000"/>
                <w:kern w:val="2"/>
                <w:sz w:val="24"/>
                <w:szCs w:val="24"/>
                <w:lang w:val="en-US" w:eastAsia="zh-CN" w:bidi="ar"/>
              </w:rPr>
            </w:pPr>
            <w:r>
              <w:rPr>
                <w:rFonts w:hint="eastAsia" w:ascii="宋体" w:hAnsi="宋体" w:eastAsia="宋体" w:cs="宋体"/>
                <w:b w:val="0"/>
                <w:bCs/>
                <w:color w:val="000000"/>
                <w:kern w:val="2"/>
                <w:sz w:val="24"/>
                <w:szCs w:val="24"/>
                <w:lang w:val="en-US" w:eastAsia="zh-CN" w:bidi="ar"/>
              </w:rPr>
              <w:t>心理学研究方法除上述介绍的以外，还有个案研究与抽样检查、纵向研究和横向研究、内省法（自我观察法）、思辨法、教育经验总结法等，并且各有所长，也各有不足。所以，只有根据实际情况加以综合运用，才能更好地取长补短。</w:t>
            </w:r>
          </w:p>
          <w:p w14:paraId="4E170B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366" w:type="dxa"/>
            <w:tcBorders>
              <w:tl2br w:val="nil"/>
              <w:tr2bl w:val="nil"/>
            </w:tcBorders>
            <w:vAlign w:val="center"/>
          </w:tcPr>
          <w:p w14:paraId="69D54369">
            <w:pPr>
              <w:keepNext w:val="0"/>
              <w:keepLines w:val="0"/>
              <w:suppressLineNumbers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b/>
                <w:sz w:val="24"/>
                <w:szCs w:val="24"/>
              </w:rPr>
              <w:t>教师通过</w:t>
            </w:r>
            <w:r>
              <w:rPr>
                <w:rFonts w:hint="eastAsia" w:ascii="Times New Roman" w:hAnsi="Times New Roman"/>
                <w:b/>
                <w:sz w:val="24"/>
                <w:szCs w:val="24"/>
                <w:lang w:eastAsia="zh-CN"/>
              </w:rPr>
              <w:t>护理心理学概述展示</w:t>
            </w:r>
            <w:r>
              <w:rPr>
                <w:rFonts w:hint="eastAsia" w:ascii="Times New Roman" w:hAnsi="Times New Roman"/>
                <w:b/>
                <w:sz w:val="24"/>
                <w:szCs w:val="24"/>
              </w:rPr>
              <w:t>，</w:t>
            </w:r>
            <w:r>
              <w:rPr>
                <w:rFonts w:hint="eastAsia" w:ascii="Times New Roman" w:hAnsi="Times New Roman"/>
                <w:b/>
                <w:sz w:val="24"/>
                <w:szCs w:val="24"/>
                <w:lang w:eastAsia="zh-CN"/>
              </w:rPr>
              <w:t>让</w:t>
            </w:r>
            <w:r>
              <w:rPr>
                <w:rFonts w:hint="eastAsia" w:ascii="Times New Roman" w:hAnsi="Times New Roman"/>
                <w:b/>
                <w:sz w:val="24"/>
                <w:szCs w:val="24"/>
              </w:rPr>
              <w:t>学生了解</w:t>
            </w:r>
            <w:r>
              <w:rPr>
                <w:rFonts w:hint="eastAsia" w:ascii="Times New Roman" w:hAnsi="Times New Roman"/>
                <w:b/>
                <w:sz w:val="24"/>
                <w:szCs w:val="24"/>
                <w:lang w:eastAsia="zh-CN"/>
              </w:rPr>
              <w:t>护理心理学概述</w:t>
            </w:r>
            <w:r>
              <w:rPr>
                <w:rFonts w:hint="eastAsia" w:ascii="Times New Roman" w:hAnsi="Times New Roman"/>
                <w:b/>
                <w:sz w:val="24"/>
                <w:szCs w:val="24"/>
              </w:rPr>
              <w:t>的基本理论知识。</w:t>
            </w:r>
          </w:p>
        </w:tc>
      </w:tr>
      <w:tr w14:paraId="02BF879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5CDB9D5">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0BA69A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7524B57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241818C5">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0"/>
                <w:sz w:val="24"/>
                <w:szCs w:val="24"/>
                <w:lang w:val="en-US" w:eastAsia="zh-CN" w:bidi="ar"/>
              </w:rPr>
              <w:t>护理心理学概述，护理心理学是护理学和心理学相结合的一门交叉学科，重点研究心理科学在护理工作中的应用，研究解决护理领域中的有关健康和疾病的心理行为问题。</w:t>
            </w:r>
          </w:p>
        </w:tc>
        <w:tc>
          <w:tcPr>
            <w:tcW w:w="1366" w:type="dxa"/>
            <w:tcBorders>
              <w:tl2br w:val="nil"/>
              <w:tr2bl w:val="nil"/>
            </w:tcBorders>
            <w:vAlign w:val="center"/>
          </w:tcPr>
          <w:p w14:paraId="0851C4E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67EC0F4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F35A57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0504F98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7406AA85">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学习护理心理学有什么意义？</w:t>
            </w:r>
          </w:p>
        </w:tc>
        <w:tc>
          <w:tcPr>
            <w:tcW w:w="1366" w:type="dxa"/>
            <w:tcBorders>
              <w:tl2br w:val="nil"/>
              <w:tr2bl w:val="nil"/>
            </w:tcBorders>
            <w:vAlign w:val="center"/>
          </w:tcPr>
          <w:p w14:paraId="1D186C0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通过课后练习，使学生巩固所学新知识</w:t>
            </w:r>
          </w:p>
        </w:tc>
      </w:tr>
      <w:tr w14:paraId="2DA8838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EEFA73F">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23B96AA2">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default" w:ascii="Times New Roman" w:hAnsi="Times New Roman"/>
                <w:sz w:val="24"/>
                <w:szCs w:val="24"/>
              </w:rPr>
              <w:t xml:space="preserve">  导入是课堂教学的起始环节，正所谓"好的开始是成功的一半"，教师在导入这一环节中应想方设法集中学生的注意力，激发学生的学习兴趣，把他们的思绪带进特定的学习情境中。</w:t>
            </w:r>
          </w:p>
        </w:tc>
      </w:tr>
    </w:tbl>
    <w:p w14:paraId="613866B1"/>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4A40226D-245B-4429-89CF-3EE86E45C8D1}"/>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FCF5EA8D-806C-4B11-8915-85B29A06444D}"/>
  </w:font>
  <w:font w:name="微软雅黑">
    <w:panose1 w:val="020B0503020204020204"/>
    <w:charset w:val="86"/>
    <w:family w:val="auto"/>
    <w:pitch w:val="default"/>
    <w:sig w:usb0="80000287" w:usb1="2ACF3C50" w:usb2="00000016" w:usb3="00000000" w:csb0="0004001F" w:csb1="00000000"/>
    <w:embedRegular r:id="rId3" w:fontKey="{7FF2B197-EB2C-4F10-A9D1-967F75F50F66}"/>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微软简老宋">
    <w:panose1 w:val="00000000000000000000"/>
    <w:charset w:val="00"/>
    <w:family w:val="auto"/>
    <w:pitch w:val="default"/>
    <w:sig w:usb0="00000000" w:usb1="00000000" w:usb2="00000000" w:usb3="00000000" w:csb0="00000000" w:csb1="00000000"/>
    <w:embedRegular r:id="rId4" w:fontKey="{DE0E65EA-96AD-4079-A3C7-3162C15D56BF}"/>
  </w:font>
  <w:font w:name="汉仪菱心体简">
    <w:panose1 w:val="02010400000101010101"/>
    <w:charset w:val="86"/>
    <w:family w:val="auto"/>
    <w:pitch w:val="default"/>
    <w:sig w:usb0="00000001" w:usb1="080E0800" w:usb2="00000002" w:usb3="00000000" w:csb0="00040000" w:csb1="00000000"/>
    <w:embedRegular r:id="rId5" w:fontKey="{6980F6CA-A1FA-4DE4-B823-633BB7BC7288}"/>
  </w:font>
  <w:font w:name="方正大标宋简体">
    <w:panose1 w:val="02000000000000000000"/>
    <w:charset w:val="86"/>
    <w:family w:val="auto"/>
    <w:pitch w:val="default"/>
    <w:sig w:usb0="00000001" w:usb1="080E0000" w:usb2="00000000" w:usb3="00000000" w:csb0="00040000" w:csb1="00000000"/>
  </w:font>
  <w:font w:name="汉仪铸字美心体简">
    <w:panose1 w:val="00020600040101010101"/>
    <w:charset w:val="86"/>
    <w:family w:val="auto"/>
    <w:pitch w:val="default"/>
    <w:sig w:usb0="8000003F" w:usb1="0ACB7C5A" w:usb2="00000016" w:usb3="00000000" w:csb0="0004009F" w:csb1="00000000"/>
  </w:font>
  <w:font w:name="汉仪超粗宋简">
    <w:panose1 w:val="02010600000101010101"/>
    <w:charset w:val="86"/>
    <w:family w:val="auto"/>
    <w:pitch w:val="default"/>
    <w:sig w:usb0="00000001" w:usb1="080E0800" w:usb2="00000002" w:usb3="00000000" w:csb0="00040000" w:csb1="00000000"/>
  </w:font>
  <w:font w:name="WPS灵秀黑">
    <w:panose1 w:val="00000000000000000000"/>
    <w:charset w:val="86"/>
    <w:family w:val="auto"/>
    <w:pitch w:val="default"/>
    <w:sig w:usb0="00000001" w:usb1="08000000" w:usb2="00000000" w:usb3="00000000" w:csb0="00040001" w:csb1="00000000"/>
  </w:font>
  <w:font w:name="仿宋">
    <w:panose1 w:val="02010609060101010101"/>
    <w:charset w:val="86"/>
    <w:family w:val="auto"/>
    <w:pitch w:val="default"/>
    <w:sig w:usb0="800002BF" w:usb1="38CF7CFA" w:usb2="00000016" w:usb3="00000000" w:csb0="00040001" w:csb1="00000000"/>
  </w:font>
  <w:font w:name="汉仪铸字超然体简">
    <w:panose1 w:val="00020600040101010101"/>
    <w:charset w:val="86"/>
    <w:family w:val="auto"/>
    <w:pitch w:val="default"/>
    <w:sig w:usb0="8000003F" w:usb1="2ACB7C5A" w:usb2="00000016" w:usb3="00000000" w:csb0="0004009F" w:csb1="00000000"/>
  </w:font>
  <w:font w:name="方正公文小标宋">
    <w:panose1 w:val="02000500000000000000"/>
    <w:charset w:val="86"/>
    <w:family w:val="auto"/>
    <w:pitch w:val="default"/>
    <w:sig w:usb0="A00002BF" w:usb1="38CF7CFA" w:usb2="00000016" w:usb3="00000000" w:csb0="00040001" w:csb1="00000000"/>
  </w:font>
  <w:font w:name="华康少女文字W5">
    <w:panose1 w:val="040F0509000000000000"/>
    <w:charset w:val="86"/>
    <w:family w:val="auto"/>
    <w:pitch w:val="default"/>
    <w:sig w:usb0="00000001" w:usb1="08010000" w:usb2="00000012" w:usb3="00000000" w:csb0="00040000" w:csb1="00000000"/>
  </w:font>
  <w:font w:name="华文行楷">
    <w:panose1 w:val="02010800040101010101"/>
    <w:charset w:val="86"/>
    <w:family w:val="auto"/>
    <w:pitch w:val="default"/>
    <w:sig w:usb0="00000001" w:usb1="080F0000" w:usb2="00000000" w:usb3="00000000" w:csb0="00040000" w:csb1="00000000"/>
  </w:font>
  <w:font w:name="微软简隶书">
    <w:panose1 w:val="00000000000000000000"/>
    <w:charset w:val="00"/>
    <w:family w:val="auto"/>
    <w:pitch w:val="default"/>
    <w:sig w:usb0="00000000" w:usb1="00000000" w:usb2="00000000" w:usb3="00000000" w:csb0="00000000" w:csb1="00000000"/>
  </w:font>
  <w:font w:name="微软繁黑体">
    <w:panose1 w:val="00000000000000000000"/>
    <w:charset w:val="00"/>
    <w:family w:val="auto"/>
    <w:pitch w:val="default"/>
    <w:sig w:usb0="00000000" w:usb1="00000000" w:usb2="00000000" w:usb3="00000000" w:csb0="00000000" w:csb1="00000000"/>
  </w:font>
  <w:font w:name="微软雅黑 Light">
    <w:panose1 w:val="020B0502040204020203"/>
    <w:charset w:val="86"/>
    <w:family w:val="auto"/>
    <w:pitch w:val="default"/>
    <w:sig w:usb0="80000287" w:usb1="2ACF0010" w:usb2="00000016" w:usb3="00000000" w:csb0="0004001F" w:csb1="00000000"/>
  </w:font>
  <w:font w:name="微软简综艺">
    <w:panose1 w:val="02010609000101010101"/>
    <w:charset w:val="00"/>
    <w:family w:val="auto"/>
    <w:pitch w:val="default"/>
    <w:sig w:usb0="00000000" w:usb1="00000000" w:usb2="00000000" w:usb3="00000000" w:csb0="00000000" w:csb1="00000000"/>
  </w:font>
  <w:font w:name="微软简楷体">
    <w:panose1 w:val="00000000000000000000"/>
    <w:charset w:val="00"/>
    <w:family w:val="auto"/>
    <w:pitch w:val="default"/>
    <w:sig w:usb0="00000000" w:usb1="00000000" w:usb2="00000000" w:usb3="00000000" w:csb0="00000000" w:csb1="00000000"/>
  </w:font>
  <w:font w:name="思源宋体 CN Heavy">
    <w:panose1 w:val="02020900000000000000"/>
    <w:charset w:val="86"/>
    <w:family w:val="auto"/>
    <w:pitch w:val="default"/>
    <w:sig w:usb0="20000083" w:usb1="2ADF3C10" w:usb2="00000016" w:usb3="00000000" w:csb0="60060107"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E3C75E8"/>
    <w:rsid w:val="1FB84519"/>
    <w:rsid w:val="2003061B"/>
    <w:rsid w:val="20F13C9B"/>
    <w:rsid w:val="238347DF"/>
    <w:rsid w:val="24B477DD"/>
    <w:rsid w:val="278141AB"/>
    <w:rsid w:val="28B578A7"/>
    <w:rsid w:val="2910443B"/>
    <w:rsid w:val="322A12C5"/>
    <w:rsid w:val="34AD60CD"/>
    <w:rsid w:val="34B67F89"/>
    <w:rsid w:val="368D542E"/>
    <w:rsid w:val="388B134B"/>
    <w:rsid w:val="436C72A2"/>
    <w:rsid w:val="43CD7F64"/>
    <w:rsid w:val="44B33A23"/>
    <w:rsid w:val="45C91BBA"/>
    <w:rsid w:val="49F8701E"/>
    <w:rsid w:val="4C7F0E23"/>
    <w:rsid w:val="582E68E8"/>
    <w:rsid w:val="5A7C6694"/>
    <w:rsid w:val="5FFC3909"/>
    <w:rsid w:val="600E33E1"/>
    <w:rsid w:val="622A303A"/>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17</Pages>
  <Words>12209</Words>
  <Characters>12773</Characters>
  <Lines>1</Lines>
  <Paragraphs>1</Paragraphs>
  <TotalTime>0</TotalTime>
  <ScaleCrop>false</ScaleCrop>
  <LinksUpToDate>false</LinksUpToDate>
  <CharactersWithSpaces>13059</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2025-07-22T01:57:42Z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DA267BF732664323A25ECC27426E7C5D_13</vt:lpwstr>
  </property>
  <property fmtid="{D5CDD505-2E9C-101B-9397-08002B2CF9AE}" pid="4" name="KSOTemplateDocerSaveRecord">
    <vt:lpwstr>eyJoZGlkIjoiOTcxZjc4Y2ViNTBlZDVmZTI3YTAxZGE1NWVmM2E2NDEiLCJ1c2VySWQiOiI0MDMzMDA2MzYifQ==</vt:lpwstr>
  </property>
</Properties>
</file>